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51" w:rsidRDefault="00397251" w:rsidP="001D191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628EA"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164845A1" wp14:editId="6DA3F8E4">
            <wp:simplePos x="0" y="0"/>
            <wp:positionH relativeFrom="column">
              <wp:posOffset>2850515</wp:posOffset>
            </wp:positionH>
            <wp:positionV relativeFrom="paragraph">
              <wp:posOffset>188595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1E" w:rsidRDefault="001D191E" w:rsidP="001D191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1D191E" w:rsidRDefault="001D191E" w:rsidP="001D191E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1D191E" w:rsidRDefault="001D191E" w:rsidP="001D191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1D191E" w:rsidRDefault="001D191E" w:rsidP="001D19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91E" w:rsidRDefault="00F11058" w:rsidP="001D1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02.12.</w:t>
      </w:r>
      <w:r w:rsidR="001D191E">
        <w:rPr>
          <w:rFonts w:ascii="Times New Roman" w:hAnsi="Times New Roman"/>
          <w:sz w:val="28"/>
          <w:szCs w:val="28"/>
        </w:rPr>
        <w:t xml:space="preserve">2020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D191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1163</w:t>
      </w:r>
    </w:p>
    <w:p w:rsidR="001D191E" w:rsidRDefault="001D191E" w:rsidP="001D19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1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определении способа расчета и минимальных значениях расстояний от некоторых организаций и (или) объектов до </w:t>
      </w:r>
      <w:proofErr w:type="gramStart"/>
      <w:r>
        <w:rPr>
          <w:rFonts w:ascii="Times New Roman" w:hAnsi="Times New Roman"/>
          <w:sz w:val="28"/>
          <w:szCs w:val="28"/>
        </w:rPr>
        <w:t>границ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Березовском районе</w:t>
      </w:r>
    </w:p>
    <w:p w:rsidR="001D191E" w:rsidRDefault="001D191E" w:rsidP="001D19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1"/>
        <w:jc w:val="both"/>
        <w:outlineLvl w:val="0"/>
        <w:rPr>
          <w:rFonts w:ascii="Times New Roman" w:hAnsi="Times New Roman"/>
          <w:sz w:val="28"/>
          <w:szCs w:val="28"/>
        </w:rPr>
      </w:pPr>
    </w:p>
    <w:bookmarkEnd w:id="0"/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>
        <w:rPr>
          <w:rFonts w:ascii="Times New Roman" w:hAnsi="Times New Roman"/>
          <w:sz w:val="28"/>
          <w:szCs w:val="28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продукции»:</w:t>
      </w:r>
    </w:p>
    <w:p w:rsidR="001D191E" w:rsidRDefault="001D191E" w:rsidP="001D1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некоторых организаций и (или) объектов, в границах прилегающей территории которых не допускается розничная продажа алкогольной продукции и розничная продажа алкогольной продукции при оказании услуг общественного питания, согласно приложению 1</w:t>
      </w:r>
      <w:r w:rsidR="00A2727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1D191E" w:rsidRDefault="001D191E" w:rsidP="001D1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способ расчета и минимальные значения расстояний от некоторых организации и (или) объектов до </w:t>
      </w:r>
      <w:proofErr w:type="gramStart"/>
      <w:r>
        <w:rPr>
          <w:rFonts w:ascii="Times New Roman" w:hAnsi="Times New Roman"/>
          <w:sz w:val="28"/>
          <w:szCs w:val="28"/>
        </w:rPr>
        <w:t>границ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</w:t>
      </w:r>
      <w:r>
        <w:rPr>
          <w:rFonts w:ascii="Times New Roman" w:hAnsi="Times New Roman"/>
          <w:sz w:val="28"/>
          <w:szCs w:val="28"/>
        </w:rPr>
        <w:lastRenderedPageBreak/>
        <w:t>общественного питания, в Березовском районе, согласно приложениям 2-7             к настоящему постановлению.</w:t>
      </w:r>
    </w:p>
    <w:p w:rsidR="001D191E" w:rsidRDefault="001D191E" w:rsidP="001D1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Границы прилегающих территорий к некоторым организациям и         (или) объектам определяются с учетом всех входов для посетителей на обособленную территорию, а при ее отсутствии – с учетом всех входов для посетителей в здание (строение, сооружение), в котором расположены указанные организации и (или) объекты, за исключением входов, которые не используются для входа постоянно (пожарный, запасной).</w:t>
      </w:r>
      <w:proofErr w:type="gramEnd"/>
    </w:p>
    <w:p w:rsidR="001D191E" w:rsidRDefault="001D191E" w:rsidP="001D19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Определить отдел архитектуры и градостроительства администрации Березовского района уполномоченным органом за подготовку схем границ прилегающих территорий к некоторым организациям и (или) объектам,  указанным в приложении 1 к настоящему постановлению,  с последующим направлением в комитет по экономической политике администрации Березовского района для проведения общественных обсуждений и их дальнейшего утверждения муниципальным нормативным правовым актом органов местного самоуправления  Березовского района.</w:t>
      </w:r>
      <w:proofErr w:type="gramEnd"/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Структурным подразделениям администрации Березовского района предоставлять информацию в комитет по экономической политике администрации Березовского района в течение 3 рабочих дней со дня открытия (закрытия) или изменений организационно-правовой формы организаций и (или) объектов расположенных на территории Березовского района: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5.1.  Комитету образования администрации Березовского района в отношении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образовательных организаций и организаций, осуществляющих обучение несовершеннолетних;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5.2. Комитету спорта и молодежной политики в отношении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медицинских организаций,  объектов спорта;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5.3. Отделу транспорта администрации Березовского района в отношении вокзалов и аэропортов.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Комитету по экономической политике администрации Березовского района на основании предоставленной информации структурных подразделений, указанных в пункте 5 настоящего постановления, вносить дополнения в перечень некоторых организаций и (или) объектов, указанных в приложении 1 к настоящему постановлению.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Отделу архитектуры и градостроительства администрации Березовского района при отводе новых земельных участков под размещение стационарных объектов торговли и предприятий общественного питания, в которых предполагается реализация алкогольной и спиртосодержащей продукции, учитывать расстояние до границ прилегающих территорий, на которых не допускается розничная продажа алкогольной  и спиртосодержащей продукции.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Руководители структурных подразделений администрации Березовского района несут персональную ответственность на неисполнение настоящего постановления. 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Настоящее постановление вступает в силу после его официального опубликования.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>
        <w:rPr>
          <w:rFonts w:ascii="Times New Roman" w:hAnsi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1058" w:rsidRDefault="00F11058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397251" w:rsidRDefault="00397251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1058">
        <w:rPr>
          <w:rFonts w:ascii="Times New Roman" w:hAnsi="Times New Roman"/>
          <w:sz w:val="28"/>
          <w:szCs w:val="28"/>
        </w:rPr>
        <w:t>02.12.2020 № 1163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</w:p>
    <w:p w:rsidR="001D191E" w:rsidRDefault="001D191E" w:rsidP="001D19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организаций и (или) объектов, в границах прилегающей территории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D191E" w:rsidRDefault="001D191E" w:rsidP="001D19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543"/>
        <w:gridCol w:w="4962"/>
      </w:tblGrid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организаций </w:t>
            </w:r>
          </w:p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или) объектов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Адрес местонахождения организаций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или) объектов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tabs>
                <w:tab w:val="left" w:pos="5568"/>
              </w:tabs>
              <w:spacing w:after="0" w:line="240" w:lineRule="auto"/>
              <w:ind w:left="39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Городское поселение Березово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C801A4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Образовательные организации и организации, осуществляющие обучение несовершеннолетних: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«Березовская школа искусств»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14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Березово,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50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общеобразовательное учреждение «Березовская начальная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20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Аэропорт, д. 24 «А»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Аэропорт, д. 24 «А» корпус 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1.1.6.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Аэропорт, д. 24 «А» корпус 2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1.1.7.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Аэропорт, д. 24 «А» корпус 3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1.1.8.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«Малышок»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Березово,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Дуркина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28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1.1.9.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«Кораблик»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Молодежная, д. 32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1.1.10.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Частное учреждение дополнительного профессионального образования Березовский Учебно-курсовой комбинат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Советская, д. 8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Казенное общеобразовательное учреждение Ханты-Мансийского автономного округа – Югры «Березовская школа-интернат для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ограниченными возможностями здоровья»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Шмидта, д. 6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Казенное общеобразовательное учреждение Ханты-Мансийского автономного округа – Югры «Березовская школа-интернат для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ограниченными возможностями здоровья»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Шмидта, д. 8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общеобразовательное учреждение «Березовская начальная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Шайтанка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Центральная, д. 4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Тегинская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628155, Ханты-Мансийский автономный округ – Югра, Березовский район, с. Теги, ул. Таежная, д. 7</w:t>
            </w:r>
            <w:proofErr w:type="gramEnd"/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C801A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Медицинские организации: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Казенное учреждение Ханты-Мансийского автономного округа – Югры «Березовский противотуберкулезный диспансер»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Шмидта, д. 5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Казенное учреждение Ханты-Мансийского автономного округа – Югры «Березовский противотуберкулезный диспансер»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Шмидта, д. 7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Югры «Березовская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628140, Ханты-Мансийский автономный округ – Югра,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56 корпус 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«Березовская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56 корпус 2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«Березовская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Березово, ул. Астраханцева, д. 27 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1.2.6.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«Березовская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43 а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1.2.7.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Таежная, д. 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1.2.8.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Таежная, д. 3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1.2.9.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Общество с ограниченной ответственностью «Радуга 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Ленина, д. 31, помещение 21, 31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1.2.10.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 фельдшерско-акушерский пункт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Теги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628155, Ханты-Мансийский автономный округ – Югра, Березовский район, с. Теги, ул. Таежная, д. 23 «а»</w:t>
            </w:r>
            <w:proofErr w:type="gramEnd"/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 фельдшерско-акушерский пункт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Шайтанка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Шайтанка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Путилова, д. 9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C801A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Объекты спорта: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«Спортивная школа «Виктория»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Авиаторов, д. 25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Pr="00C0350D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35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Pr="00C0350D" w:rsidRDefault="001D191E" w:rsidP="00B005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35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Pr="00C035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учреждение «Березовская спортивная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35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628140, Ханты-Мансийский </w:t>
            </w:r>
            <w:r w:rsidRPr="00C035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автономный округ – Югра, Березовский район, </w:t>
            </w:r>
            <w:proofErr w:type="spellStart"/>
            <w:r w:rsidRPr="00C035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C035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Производственная, д. 35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1.3.3.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B005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«Березовская спортивная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Производственная, д. 33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B005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«Березовская спортивная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Производственная, д. 31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C801A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Вокзалы и аэропорты: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Березовский филиал акционерного общества «Аэропорт Сургут»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Березово, ул. Астраханцева, 102, аэропорт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Авторечвокзал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п. Березово, ХМАО-Югры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очередь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628140,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Березово,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Сосунова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26 г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C801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Городское поселение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Образовательные организации и организации, осуществляющие обучение несовершеннолетних: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имени Героя Советского Союза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Гавриила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Епифановича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Кооперативная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дом 15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имени Героя Советского Союза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Гавриила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Епифановича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Сухарева, дом 16 А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имени Героя Советского Союза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Гавриила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Епифановича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Сухарева, дом 16 А/1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0D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общеобразовательная школа имени </w:t>
            </w:r>
          </w:p>
          <w:p w:rsidR="00C0350D" w:rsidRDefault="00C03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Героя Советского Союза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Гавриила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Епифановича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628151, Ханты-Мансийский автономный округ – Югра, Березовский район, дер.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Анеева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Югорская, д. 25  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2.1.5.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№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Кооперативная, д. 31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2.1.6.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№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Транспортная, д. 22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2.1.7.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Дружбы, д. 13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2.1.8.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Дружбы, д. 13/1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2.1.9.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Дружбы, д. 13/2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2.1.10.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Дружбы, д. 13/3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Рябинушка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Дружбы, д. 13/4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Устремская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Устремская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1/1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Устремская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1/2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2.1.15.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Устремская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1/3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2.1.16.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Устремская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1/4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2.1.17.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«Снежинка»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Устремская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1/5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2.1.18.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школа искусств»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Молодежная, 18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2.1.19.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Северная, д. 5а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2.1.20.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Транспортная, д. 8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FD4F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</w:t>
            </w:r>
            <w:r w:rsidR="00FD4F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Северная, д. 12б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FD4F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</w:t>
            </w:r>
            <w:r w:rsidR="00FD4F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пер. Сосновый, 2б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FD4F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2.1.23</w:t>
            </w:r>
            <w:r w:rsidR="001D19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Северная, д. 12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FD4F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2.1.24</w:t>
            </w:r>
            <w:r w:rsidR="001D19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центр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творчества»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Строителей, д. 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FD4F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2.1.25</w:t>
            </w:r>
            <w:r w:rsidR="001D19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центр творчества»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Строителей, д. 1б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FD4F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2.1.26</w:t>
            </w:r>
            <w:r w:rsidR="001D19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центр творчества»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Строителей, д. 1в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FD4F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2.1.27</w:t>
            </w:r>
            <w:r w:rsidR="001D19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центр творчества»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Строителей, д. 1г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FD4F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2.1.28</w:t>
            </w:r>
            <w:r w:rsidR="001D19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Приобьтрубопроводстрой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Энтузиастов, д. 14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FD4F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2.1.29</w:t>
            </w:r>
            <w:r w:rsidR="001D19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628157, Ханты-Мансийский автономный округ – Югра, Березовский район, п.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Таежная, 11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FD4F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2.1.30</w:t>
            </w:r>
            <w:r w:rsidR="001D19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628157, Ханты-Мансийский автономный округ – Югра, Березовский район, п.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Таежная, д. 7       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 Медицинские организации: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Кооперативная, д. 52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Кооперативная, д. 52 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Кооперативная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52 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Кооперативная, д. 52 б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628146, Ханты-Мансийский автономный округ – Югра,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Гагарина, д. 5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2.2.6.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628157, Ханты-Мансийский автономный округ – Югра, Березовский район, п.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Центральная, д. 10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2.2.7.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628151,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Анеева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Югорская, д. 36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Pr="00FD4FDB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4F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2.2.8.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Pr="00FD4FDB" w:rsidRDefault="001D191E" w:rsidP="00B005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4F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r w:rsidR="00B00543" w:rsidRPr="00FD4F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Березовский районный комплексный центр социального обслуживания населения</w:t>
            </w:r>
            <w:r w:rsidRPr="00FD4F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4F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FD4F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FD4F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D4F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 w:rsidRPr="00FD4F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Строителей, д. 8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2.2.9.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B00543">
            <w:pPr>
              <w:tabs>
                <w:tab w:val="left" w:pos="33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r w:rsidR="00B005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Молодежная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4</w:t>
            </w:r>
            <w:r w:rsidR="00B005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0543" w:rsidTr="00B00543">
        <w:trPr>
          <w:trHeight w:val="17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3" w:rsidRPr="00B00543" w:rsidRDefault="00B005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005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2.2.10.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3" w:rsidRPr="00B00543" w:rsidRDefault="00B00543" w:rsidP="00344992">
            <w:pPr>
              <w:rPr>
                <w:rFonts w:ascii="Times New Roman" w:hAnsi="Times New Roman"/>
                <w:sz w:val="28"/>
                <w:szCs w:val="28"/>
              </w:rPr>
            </w:pPr>
            <w:r w:rsidRPr="00B00543">
              <w:rPr>
                <w:rFonts w:ascii="Times New Roman" w:hAnsi="Times New Roman"/>
                <w:sz w:val="28"/>
                <w:szCs w:val="2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3" w:rsidRPr="00B00543" w:rsidRDefault="00B00543" w:rsidP="00344992">
            <w:pPr>
              <w:rPr>
                <w:rFonts w:ascii="Times New Roman" w:hAnsi="Times New Roman"/>
                <w:sz w:val="28"/>
                <w:szCs w:val="28"/>
              </w:rPr>
            </w:pPr>
            <w:r w:rsidRPr="00B00543">
              <w:rPr>
                <w:rFonts w:ascii="Times New Roman" w:hAnsi="Times New Roman"/>
                <w:sz w:val="28"/>
                <w:szCs w:val="28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B00543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B005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00543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B00543">
              <w:rPr>
                <w:rFonts w:ascii="Times New Roman" w:hAnsi="Times New Roman"/>
                <w:sz w:val="28"/>
                <w:szCs w:val="28"/>
              </w:rPr>
              <w:t>, ул. Молодежная, д. 41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 Объекты спорта: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D355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«Березовская спортивная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Рябиновая, д. 18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D355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«Березовская спортивная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628157, Ханты-Мансийский автономный округ – Югра, Березовский район, п.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Таежная, д. 11</w:t>
            </w:r>
            <w:r w:rsidR="00B005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физической культуры и спорта Березовского района «Арена»</w:t>
            </w:r>
          </w:p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Крытый хоккейный корт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Промышленная, д. 50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физической культуры и спорта Березовского района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«Арена»</w:t>
            </w:r>
          </w:p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Спортивный комплекс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r w:rsidR="00B005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им. </w:t>
            </w:r>
            <w:r w:rsidR="00B005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Н.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Кухаря, д. 26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2.3.5.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физической культуры и спорта Березовского района «Арена»</w:t>
            </w:r>
          </w:p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Плавательный бассейн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</w:t>
            </w:r>
            <w:r w:rsidR="00B005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им. Н.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Кухаря, д. 26Б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2.3.6.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физической культуры и спорта Березовского района «Арена»</w:t>
            </w:r>
          </w:p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Физкультурно-оздоровительный комплекс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пер. Промышленный, д. 1Б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D355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2.3.7</w:t>
            </w:r>
            <w:r w:rsidR="001D19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физической культуры и спорта Березовского района «Арена»</w:t>
            </w:r>
          </w:p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Спортивный зал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628157, Ханты-Мансийский автономный округ – Югра, Березовский район, п.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Ванзетур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Таежная, д. 15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 Вокзалы и аэропорты: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Аэровокзал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Кооперативная, д. 66  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Автовокзал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628146,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Промышленная, д. 34Б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C801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 поселение Саранпауль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 Образовательные организации и организации, осуществляющие обучение несовершеннолетних: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Pr="005F08B3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08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Pr="005F08B3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08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="005F08B3" w:rsidRPr="005F08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</w:t>
            </w:r>
            <w:r w:rsidRPr="005F08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образовательное учреждение «</w:t>
            </w:r>
            <w:proofErr w:type="spellStart"/>
            <w:r w:rsidRPr="005F08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Саранпаульская</w:t>
            </w:r>
            <w:proofErr w:type="spellEnd"/>
            <w:r w:rsidRPr="005F08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08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628148, Ханты-Мансийский автономный округ – Югра, Березовский район, с. Саранпауль, ул.</w:t>
            </w:r>
            <w:r w:rsidR="005F08B3" w:rsidRPr="005F08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Н.</w:t>
            </w:r>
            <w:r w:rsidRPr="005F08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08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Вокуева</w:t>
            </w:r>
            <w:proofErr w:type="spellEnd"/>
            <w:r w:rsidRPr="005F08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12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="004E64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Сосьвинская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628145, Ханты-Мансийский автономный округ – Югра, Березовский район, п. Сосьва, ул. Школьная, д.3</w:t>
            </w:r>
            <w:proofErr w:type="gramEnd"/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="004E64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Сосьвинская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628145, Ханты-Мансийский автономный округ – Югра, Березовский район, п. Сосьва, ул.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Школьная, д. 5 «а»</w:t>
            </w:r>
            <w:proofErr w:type="gramEnd"/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3.1.4.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="004E64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Сосьвинская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 филиал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Ломбовожская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начальная школа с группой детского сада»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628145,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Ломбовож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Новая, д. 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4E6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4E64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автономное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учреждение дополнительного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национальная школа искусств»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628148, Ханты-Мансийский автономный округ – Югра, Березовский район, с. Саранпауль, ул. Школьная, д. 5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3.1.6.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628148, Ханты-Мансийский автономный округ – Югра, Березовский район, с. Саранпауль, ул. Школьная, д. 8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3.1.7.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Саранпауль, ул. Н.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Вокуева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12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3.1.8.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«Олененок»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Саранпауль, пер.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Сосьвинский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3.1.9.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«Олененок»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628148, Ханты-Мансийский автономный округ – Югра, Березовский район, с. Саранпауль, пер. Ольховый, д. 7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3.1.10.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B46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«Березовская спортивная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Саранпауль, ул. Н.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Вокуева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12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3.1.11.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B46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«Березовская спортивная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628145, Ханты-Мансийский автономный округ – Югра, Березовский район, п. Сосьва, ул. Центральная, д. 10 «Б»</w:t>
            </w:r>
            <w:proofErr w:type="gramEnd"/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3.1.12.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="00B461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 филиал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Кимкьясуйская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начальная школа с группой детского сада»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Кимкьясуй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Культурная, д. 5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3.1.13.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="00B461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Саранпаульская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общеобразовательная школа» филиал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Щекурьинская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начальная школа с группой детского сада»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Щекурья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Сибирякова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3.2. Медицинские организации: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 фельдшерско-акушерский пункт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Кимкьясуй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628145,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Кимкьясуй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Культурная, д. 3 «а»</w:t>
            </w:r>
            <w:proofErr w:type="gramEnd"/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 фельдшерско-акушерский пункт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Ломбовож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628145,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Ломбовож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ул. П.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Шешкина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16 «а»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 филиал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 Саранпауль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628148, Ханты-Мансийский автономный округ – Югра, Березовский район, с. Саранпауль, ул. Н.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Вокуева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3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«Березовская районная больница» амбулатория п. Сосьва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628145, Ханты-Мансийский автономный округ – Югра, Березовский район,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Сосьва,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Сосьвинская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д. 6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628148, Ханты-Мансийский автономный округ – Югра, Березовский район, с. Саранпауль, ул. Советская, д. 19, корпус 2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C801A4">
            <w:pPr>
              <w:numPr>
                <w:ilvl w:val="0"/>
                <w:numId w:val="2"/>
              </w:numPr>
              <w:tabs>
                <w:tab w:val="left" w:pos="438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 поселение Хулимсунт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 Образовательные организации и организации, осуществляющие обучение несовершеннолетних: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с кадетскими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мариинскими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классами»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4, д. 34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с кадетскими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мариинскими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классами»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3, д. 14а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Няксимвольская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628143, Ханты-Мансийский автономный округ – Югра,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Березовский район, 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Няксимволь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Кооперативная, д. 24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4.1.4.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Няксимвольская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628143, Ханты-Мансийский автономный округ – Югра, Березовский район, 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Няксимволь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Советская, д. 3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«Комарик»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№ 3, д. 22 «а»/А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4.1.6.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«Комарик»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№ 3, д. 22 «а»/Б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4.1.7.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«Комарик»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№ 3, д. 22 «а» строение 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4.1.8.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«Комарик»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№ 3, д. 22 «а»/Г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4.1.9.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</w:t>
            </w:r>
            <w:r w:rsidR="00344D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учреждение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дополнительного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школа искусств»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3, д. 14 «А»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Медицинские организации: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«Березовская районная больница» участковая больница д. Хулимсунт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4, д. 46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Бюджетное учреждение Ханты-Мансийского автономного округа – Югры «Березовская районная больница» амбулатория 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Няксимволь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628143, Ханты-Мансийский автономный округ – Югра, Березовский район, 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Няксимволь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ул. Садовая, д. 4 «а»</w:t>
            </w:r>
            <w:proofErr w:type="gramEnd"/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4.3. Объекты спорта: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4.3.1.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Физкультурно-оздоровительный комплекс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628156, Ханты-Мансийский автономный округ – Югра, Березовский район,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Хулимсунт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2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16 А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C801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Сельское поселение Приполярный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5.1.Образовательные организации и организации, осуществляющие обучение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несовершеннолетних: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5.1.1.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«Березовская школа искусств»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2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2 А, корпус 4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«Приполярная средняя общеобразовательная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1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1 а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5.1.3.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Центр творчества «Мастер»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2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2 «а», корпус 2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5.1.4.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дошкольное образовательное учреждение детский сад «Сказка»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2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9 «А»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5.2.Медицинские организации: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5.2.1.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2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5 «а»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5.3. Объекты спорта: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344D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образовательное учреждение «Березовская спортивная школа»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628158, Ханты-Мансийский автономный округ – Югра, Березовский район, п. Приполярный, сооружение 553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«Спортивно-культурный комплекс» «Олимп»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1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1б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5.3.3.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Культурно-спортивный комплекс «Прометей»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3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., д. 4а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5.3.4.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Физкультурно-оздоровительный комплекс «Факел»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628158, Ханты-Мансийский автономный округ – Югра, Березовский район, п. Приполярный, 1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., д 10В    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 w:rsidP="00C801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Сельское поселение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Светлый</w:t>
            </w:r>
            <w:proofErr w:type="gramEnd"/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 Образовательные организации и организации, осуществляющие обучение несовершеннолетних: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Светловская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 имени Солёнова Бориса Александровича»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628147, Ханты-Мансийский автономный округ – Югра,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Березовский район, п. Светлый, ул. Первопроходцев, 67А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6.1.2.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«Ветерок»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ул. Набережная, д. 59 «А»</w:t>
            </w:r>
            <w:proofErr w:type="gramEnd"/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«Ветерок»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ул. Набережная, д. 59 «А», корпус 1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«Ветерок»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ул. Набережная, д. 59 «А», корпус 2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Медицинские организации:</w:t>
            </w:r>
          </w:p>
        </w:tc>
      </w:tr>
      <w:tr w:rsidR="001D191E" w:rsidTr="001D191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6.2.1.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ул. Первопроходцев, 68А</w:t>
            </w:r>
          </w:p>
        </w:tc>
      </w:tr>
      <w:tr w:rsidR="001D191E" w:rsidTr="001D191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 Объекты спорта:</w:t>
            </w:r>
          </w:p>
        </w:tc>
      </w:tr>
      <w:tr w:rsidR="001D191E" w:rsidTr="001D191E">
        <w:trPr>
          <w:trHeight w:val="13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спортивно-досуговый комплекс «Пилигрим»</w:t>
            </w:r>
          </w:p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E" w:rsidRDefault="001D19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628147, Ханты-Мансийский автономный округ – Югра, Березовский район, п. Светлый, ул. Набережная, д. 21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</w:tr>
    </w:tbl>
    <w:p w:rsidR="001D191E" w:rsidRDefault="001D191E" w:rsidP="001D191E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7E60" w:rsidRDefault="005F7E60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7E60" w:rsidRDefault="005F7E60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7E60" w:rsidRDefault="005F7E60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7E60" w:rsidRDefault="005F7E60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7E60" w:rsidRDefault="005F7E60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7E60" w:rsidRDefault="005F7E60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7E60" w:rsidRDefault="005F7E60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1058">
        <w:rPr>
          <w:rFonts w:ascii="Times New Roman" w:hAnsi="Times New Roman"/>
          <w:sz w:val="28"/>
          <w:szCs w:val="28"/>
        </w:rPr>
        <w:t>02.12.2020 № 1163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расчета и минимальные значения расстояний от некоторых организаций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объектов до границ  прилегающих к ним территорий, на которых не допускается розничная продажа алкогольной продукции розничная  и продажа алкогольной продукции при оказании услуг общественного питания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поселении Березово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способ расчета и установить минимальные значения расстояний от некоторых организаций и (или) объектов до </w:t>
      </w:r>
      <w:proofErr w:type="gramStart"/>
      <w:r>
        <w:rPr>
          <w:rFonts w:ascii="Times New Roman" w:hAnsi="Times New Roman"/>
          <w:sz w:val="28"/>
          <w:szCs w:val="28"/>
        </w:rPr>
        <w:t>границ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продукции:</w:t>
      </w:r>
    </w:p>
    <w:p w:rsidR="001D191E" w:rsidRDefault="001D191E" w:rsidP="001D191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обособленной территории – окружность радиусом 50 метров от входов для посетителей на обособленную территорию до входа для посетителей в стационарный торговый объект;</w:t>
      </w:r>
    </w:p>
    <w:p w:rsidR="001D191E" w:rsidRDefault="001D191E" w:rsidP="001D191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обособленной территории – окружность радиусом 50 метров от входов для посетителей в здание (строение, сооружение), в котором расположены организации и объекты до входа для посетителей в стационарный торговый объект.</w:t>
      </w: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344D6D" w:rsidRDefault="00344D6D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11058">
        <w:rPr>
          <w:rFonts w:ascii="Times New Roman" w:hAnsi="Times New Roman"/>
          <w:sz w:val="28"/>
          <w:szCs w:val="28"/>
        </w:rPr>
        <w:t xml:space="preserve"> 02.12.2020 № 1163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расчета и минимальные значения расстояний от некоторых организаций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объектов до границ  прилегающих к ним территорий, на которых не допускается розничная продажа алкогольной продукции розничная и продажа алкогольной продукции при оказании услуг общественного питания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Определить способ расчета и установить минимальные значения расстояний от некоторых организаций и (или) объектов до </w:t>
      </w:r>
      <w:proofErr w:type="gramStart"/>
      <w:r>
        <w:rPr>
          <w:rFonts w:ascii="Times New Roman" w:hAnsi="Times New Roman"/>
          <w:sz w:val="28"/>
          <w:szCs w:val="28"/>
        </w:rPr>
        <w:t>границ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D191E" w:rsidRDefault="001D191E" w:rsidP="001D191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обособленной территории – окружность радиусом </w:t>
      </w:r>
      <w:r w:rsidR="00344D6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метров от входов для посетителей на обособленную территорию до входа для посетителей в стационарный торговый объект;</w:t>
      </w:r>
    </w:p>
    <w:p w:rsidR="001D191E" w:rsidRDefault="001D191E" w:rsidP="001D191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обособленной территории – окружность радиусом </w:t>
      </w:r>
      <w:r w:rsidR="00344D6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метров от входов для посетителей в здание (строение, сооружение), в котором расположены организации и объекты до входа для посетителей в стационарный торговый объект.</w:t>
      </w:r>
    </w:p>
    <w:p w:rsidR="001D191E" w:rsidRDefault="001D191E" w:rsidP="001D191E">
      <w:pPr>
        <w:spacing w:after="0" w:line="240" w:lineRule="auto"/>
        <w:ind w:right="-5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минимальные значения расстояний от некоторых организаций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объектов до границ прилегающих к ним территорий, на которых не допускается розничная продажа алкогольной продукции в поселке </w:t>
      </w:r>
      <w:proofErr w:type="spellStart"/>
      <w:r>
        <w:rPr>
          <w:rFonts w:ascii="Times New Roman" w:hAnsi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/>
          <w:sz w:val="28"/>
          <w:szCs w:val="28"/>
        </w:rPr>
        <w:t xml:space="preserve"> и деревне </w:t>
      </w:r>
      <w:proofErr w:type="spellStart"/>
      <w:r>
        <w:rPr>
          <w:rFonts w:ascii="Times New Roman" w:hAnsi="Times New Roman"/>
          <w:sz w:val="28"/>
          <w:szCs w:val="28"/>
        </w:rPr>
        <w:t>Анеева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D191E" w:rsidRDefault="001D191E" w:rsidP="001D191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обособленной территории – окружность радиусом 20 метров от входов для посетителей на обособленную территорию до входа для посетителей в стационарный торговый объект;</w:t>
      </w:r>
    </w:p>
    <w:p w:rsidR="001D191E" w:rsidRDefault="001D191E" w:rsidP="001D1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отсутствии обособленной территории – окружность радиусом 20 метров от входов для посетителей в здание (строение, сооружение), в котором расположены организации и объекты до входа для посетителей в стационарный торговый объект.</w:t>
      </w:r>
    </w:p>
    <w:p w:rsidR="001D191E" w:rsidRDefault="001D191E" w:rsidP="001D191E">
      <w:pPr>
        <w:spacing w:after="0" w:line="240" w:lineRule="auto"/>
        <w:ind w:right="-5" w:firstLine="1134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spacing w:after="0" w:line="240" w:lineRule="auto"/>
        <w:ind w:right="-5" w:firstLine="1134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5977" w:rsidRDefault="001A5977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1058">
        <w:rPr>
          <w:rFonts w:ascii="Times New Roman" w:hAnsi="Times New Roman"/>
          <w:sz w:val="28"/>
          <w:szCs w:val="28"/>
        </w:rPr>
        <w:t>02.12.2020 № 1163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расчета и минимальные значения расстояний от некоторых организаций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объектов до границ  прилегающих к ним территорий, на которых не допускается розничная продажа алкогольной продукции розничная и продажа алкогольной продукции при оказании услуг общественного питания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Саранпауль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Определить способ расчета расстояний от некоторых организаций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объектов до границ прилегающих к ним территорий, на которых не допускается розничная продажа алкогольной продукции: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при наличии обособленной территории – окружность радиусом 50 метров от входов для посетителей на обособленную территорию до входа для посетителей в стационарный торговый объект;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при отсутствии обособленной территории – окружность радиусом 50 метров от входов для посетителей в здание (строение, сооружение), в котором расположены организации и объекты до входа для посетителей в стационарный торговый объект.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44D6D" w:rsidRDefault="00344D6D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44D6D" w:rsidRDefault="00344D6D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1058">
        <w:rPr>
          <w:rFonts w:ascii="Times New Roman" w:hAnsi="Times New Roman"/>
          <w:sz w:val="28"/>
          <w:szCs w:val="28"/>
        </w:rPr>
        <w:t>02.12.2020 № 1163</w:t>
      </w: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расчета и минимальные значения расстояний от некоторых организаций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объектов до границ 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D191E" w:rsidRDefault="001D191E" w:rsidP="001D191E">
      <w:pPr>
        <w:pStyle w:val="a3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Приполярный</w:t>
      </w:r>
    </w:p>
    <w:p w:rsidR="001D191E" w:rsidRDefault="001D191E" w:rsidP="001D191E">
      <w:pPr>
        <w:pStyle w:val="a3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Определить способ расчета и установить минимальные значения расстояний от некоторых организаций и (или) объектов до </w:t>
      </w:r>
      <w:proofErr w:type="gramStart"/>
      <w:r>
        <w:rPr>
          <w:rFonts w:ascii="Times New Roman" w:hAnsi="Times New Roman"/>
          <w:sz w:val="28"/>
          <w:szCs w:val="28"/>
        </w:rPr>
        <w:t>границ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продукции:</w:t>
      </w:r>
    </w:p>
    <w:p w:rsidR="001D191E" w:rsidRDefault="001D191E" w:rsidP="001D19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обособленной территории – окружность радиусом 50 метров от входов для посетителей на обособленную территорию до входа для посетителей в стационарный торговый объект;</w:t>
      </w:r>
    </w:p>
    <w:p w:rsidR="001D191E" w:rsidRDefault="001D191E" w:rsidP="001D19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отсутствии обособленной территории – окружность радиусом 50 метров от входов для посетителей в здание (строение, сооружение), в котором расположены организации и объекты до входа для посетителей в стационарный торговый объект.</w:t>
      </w:r>
    </w:p>
    <w:p w:rsidR="001D191E" w:rsidRDefault="001D191E" w:rsidP="001D191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1058">
        <w:rPr>
          <w:rFonts w:ascii="Times New Roman" w:hAnsi="Times New Roman"/>
          <w:sz w:val="28"/>
          <w:szCs w:val="28"/>
        </w:rPr>
        <w:t>02.12.2020 № 1163</w:t>
      </w: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расчета и минимальные значения расстояний от некоторых организаций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объектов до границ 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D191E" w:rsidRDefault="001D191E" w:rsidP="001D191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Хулимсунт</w:t>
      </w:r>
    </w:p>
    <w:p w:rsidR="001D191E" w:rsidRDefault="001D191E" w:rsidP="001D191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Определить способ расчета расстояний от некоторых организаций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объектов до границ прилегающих к ним территорий, на которых не допускается розничная продажа алкогольной продукции: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при наличии обособленной территории – окружность радиусом 50 метров от входов для посетителей на обособленную территорию до входа для посетителей в стационарный торговый объект;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при отсутствии обособленной территории – окружность радиусом 50 метров от входов для посетителей в здание (строение, сооружение), в котором расположены организации и объекты до входа для посетителей в стационарный торговый объект.</w:t>
      </w: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1058">
        <w:rPr>
          <w:rFonts w:ascii="Times New Roman" w:hAnsi="Times New Roman"/>
          <w:sz w:val="28"/>
          <w:szCs w:val="28"/>
        </w:rPr>
        <w:t>02.12.2020 № 1163</w:t>
      </w: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расчета и минимальные значения расстояний от некоторых организаций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объектов до границ 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D191E" w:rsidRDefault="001D191E" w:rsidP="001D191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1D191E" w:rsidRDefault="001D191E" w:rsidP="001D191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Определить способ расчета расстояний от некоторых организаций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объектов до границ прилегающих к ним территорий, на которых не допускается розничная продажа алкогольной продукции: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при наличии обособленной территории – окружность радиусом 50 метров от входов для посетителей на обособленную территорию до входа для посетителей в стационарный торговый объект;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при отсутствии обособленной территории – окружность радиусом 50 метров от входов для посетителей в здание (строение, сооружение), в котором расположены организации и объекты до входа для посетителей в стационарный торговый объект.</w:t>
      </w: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191E" w:rsidRDefault="001D191E" w:rsidP="001D19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7349" w:rsidRDefault="00347349"/>
    <w:sectPr w:rsidR="00347349" w:rsidSect="002B2E74">
      <w:pgSz w:w="11907" w:h="16839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E31"/>
    <w:multiLevelType w:val="multilevel"/>
    <w:tmpl w:val="633213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BF15357"/>
    <w:multiLevelType w:val="hybridMultilevel"/>
    <w:tmpl w:val="BE485E30"/>
    <w:lvl w:ilvl="0" w:tplc="A014B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933548"/>
    <w:multiLevelType w:val="multilevel"/>
    <w:tmpl w:val="E9D6639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isLgl/>
      <w:lvlText w:val="%1.%2."/>
      <w:lvlJc w:val="left"/>
      <w:pPr>
        <w:ind w:left="754" w:hanging="720"/>
      </w:pPr>
    </w:lvl>
    <w:lvl w:ilvl="2">
      <w:start w:val="1"/>
      <w:numFmt w:val="decimal"/>
      <w:isLgl/>
      <w:lvlText w:val="%1.%2.%3."/>
      <w:lvlJc w:val="left"/>
      <w:pPr>
        <w:ind w:left="754" w:hanging="720"/>
      </w:pPr>
    </w:lvl>
    <w:lvl w:ilvl="3">
      <w:start w:val="1"/>
      <w:numFmt w:val="decimal"/>
      <w:isLgl/>
      <w:lvlText w:val="%1.%2.%3.%4."/>
      <w:lvlJc w:val="left"/>
      <w:pPr>
        <w:ind w:left="1114" w:hanging="1080"/>
      </w:pPr>
    </w:lvl>
    <w:lvl w:ilvl="4">
      <w:start w:val="1"/>
      <w:numFmt w:val="decimal"/>
      <w:isLgl/>
      <w:lvlText w:val="%1.%2.%3.%4.%5."/>
      <w:lvlJc w:val="left"/>
      <w:pPr>
        <w:ind w:left="1114" w:hanging="1080"/>
      </w:pPr>
    </w:lvl>
    <w:lvl w:ilvl="5">
      <w:start w:val="1"/>
      <w:numFmt w:val="decimal"/>
      <w:isLgl/>
      <w:lvlText w:val="%1.%2.%3.%4.%5.%6."/>
      <w:lvlJc w:val="left"/>
      <w:pPr>
        <w:ind w:left="1474" w:hanging="1440"/>
      </w:pPr>
    </w:lvl>
    <w:lvl w:ilvl="6">
      <w:start w:val="1"/>
      <w:numFmt w:val="decimal"/>
      <w:isLgl/>
      <w:lvlText w:val="%1.%2.%3.%4.%5.%6.%7."/>
      <w:lvlJc w:val="left"/>
      <w:pPr>
        <w:ind w:left="1834" w:hanging="1800"/>
      </w:p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1E"/>
    <w:rsid w:val="001A5977"/>
    <w:rsid w:val="001D191E"/>
    <w:rsid w:val="002B2E74"/>
    <w:rsid w:val="00344D6D"/>
    <w:rsid w:val="00347349"/>
    <w:rsid w:val="00397251"/>
    <w:rsid w:val="00410B05"/>
    <w:rsid w:val="004E6482"/>
    <w:rsid w:val="00531E6D"/>
    <w:rsid w:val="005F08B3"/>
    <w:rsid w:val="005F7E60"/>
    <w:rsid w:val="009045F0"/>
    <w:rsid w:val="00A27275"/>
    <w:rsid w:val="00B00543"/>
    <w:rsid w:val="00B4618D"/>
    <w:rsid w:val="00C0350D"/>
    <w:rsid w:val="00D35501"/>
    <w:rsid w:val="00E324E3"/>
    <w:rsid w:val="00F11058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0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5987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2020-12-03T09:19:00Z</cp:lastPrinted>
  <dcterms:created xsi:type="dcterms:W3CDTF">2020-09-23T13:04:00Z</dcterms:created>
  <dcterms:modified xsi:type="dcterms:W3CDTF">2020-12-03T09:20:00Z</dcterms:modified>
</cp:coreProperties>
</file>