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1" w:rsidRDefault="00FD5D11" w:rsidP="00FD5D11">
      <w:pPr>
        <w:pStyle w:val="a6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68E5A98" wp14:editId="1E361CAA">
            <wp:simplePos x="0" y="0"/>
            <wp:positionH relativeFrom="column">
              <wp:posOffset>2837815</wp:posOffset>
            </wp:positionH>
            <wp:positionV relativeFrom="paragraph">
              <wp:posOffset>66040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11" w:rsidRDefault="00FD5D11" w:rsidP="00FD5D11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FD5D11" w:rsidRDefault="00FD5D11" w:rsidP="00FD5D1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D5D11" w:rsidRDefault="00FD5D11" w:rsidP="00FD5D1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FD5D11" w:rsidRDefault="00FD5D11" w:rsidP="00FD5D1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D11" w:rsidRDefault="00FD5D11" w:rsidP="00FD5D1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A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7678C" w:rsidRPr="0084037E" w:rsidRDefault="0087678C" w:rsidP="0087678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78C" w:rsidRPr="0084037E" w:rsidRDefault="00BC7DEF" w:rsidP="0087678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13.05.</w:t>
      </w:r>
      <w:r w:rsidR="003757C2" w:rsidRPr="0084037E">
        <w:rPr>
          <w:rFonts w:ascii="Times New Roman" w:hAnsi="Times New Roman" w:cs="Times New Roman"/>
          <w:sz w:val="28"/>
          <w:szCs w:val="28"/>
        </w:rPr>
        <w:t>2021</w:t>
      </w:r>
      <w:r w:rsidR="0087678C" w:rsidRPr="00840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678C" w:rsidRPr="0084037E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483</w:t>
      </w:r>
    </w:p>
    <w:p w:rsidR="0087678C" w:rsidRPr="0084037E" w:rsidRDefault="0087678C" w:rsidP="0087678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4037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3A08DE" w:rsidRPr="0084037E" w:rsidRDefault="003A08DE" w:rsidP="003A08DE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29.12.2020   </w:t>
      </w:r>
      <w:r w:rsidRPr="0084037E">
        <w:rPr>
          <w:rFonts w:ascii="Times New Roman" w:hAnsi="Times New Roman" w:cs="Times New Roman"/>
          <w:sz w:val="28"/>
          <w:szCs w:val="28"/>
        </w:rPr>
        <w:t>№ 1281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037E">
        <w:rPr>
          <w:rFonts w:ascii="Times New Roman" w:hAnsi="Times New Roman" w:cs="Times New Roman"/>
          <w:bCs/>
          <w:sz w:val="28"/>
          <w:szCs w:val="28"/>
        </w:rPr>
        <w:t>О муниципальной программе «Развитие гражданского общества в Березовском районе»</w:t>
      </w:r>
    </w:p>
    <w:bookmarkEnd w:id="0"/>
    <w:p w:rsidR="001B4F57" w:rsidRPr="0084037E" w:rsidRDefault="001B4F57" w:rsidP="003A08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администрации Березовского района от 17 сентября  2018 года № 803 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 утратившими силу некоторых муниципальных нормативных правовых актов администрации Березовского района»:</w:t>
      </w:r>
    </w:p>
    <w:p w:rsidR="003A08DE" w:rsidRPr="0084037E" w:rsidRDefault="003A08DE" w:rsidP="003A08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sz w:val="28"/>
          <w:szCs w:val="28"/>
        </w:rPr>
        <w:t xml:space="preserve">1. Внести в   приложение к постановлению администрации Березовского района </w:t>
      </w:r>
      <w:r w:rsidR="00917EB8" w:rsidRPr="0084037E">
        <w:rPr>
          <w:rFonts w:ascii="Times New Roman" w:eastAsia="Times New Roman" w:hAnsi="Times New Roman" w:cs="Times New Roman"/>
          <w:bCs/>
          <w:sz w:val="28"/>
          <w:szCs w:val="28"/>
        </w:rPr>
        <w:t>от 29.12.2020</w:t>
      </w:r>
      <w:r w:rsidR="00D70F0F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7EB8" w:rsidRPr="0084037E">
        <w:rPr>
          <w:rFonts w:ascii="Times New Roman" w:hAnsi="Times New Roman" w:cs="Times New Roman"/>
          <w:sz w:val="28"/>
          <w:szCs w:val="28"/>
        </w:rPr>
        <w:t>№ 1281</w:t>
      </w:r>
      <w:r w:rsidR="00917EB8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7EB8" w:rsidRPr="0084037E">
        <w:rPr>
          <w:rFonts w:ascii="Times New Roman" w:hAnsi="Times New Roman" w:cs="Times New Roman"/>
          <w:bCs/>
          <w:sz w:val="28"/>
          <w:szCs w:val="28"/>
        </w:rPr>
        <w:t>О муниципальной программе «Развитие гражданского общества в Березовском районе»</w:t>
      </w:r>
      <w:r w:rsidR="002E3190" w:rsidRPr="00840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программа) следующие изменения:</w:t>
      </w:r>
    </w:p>
    <w:p w:rsidR="00061F62" w:rsidRPr="0084037E" w:rsidRDefault="003A08DE" w:rsidP="00061F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D70F0F" w:rsidRPr="0084037E">
        <w:rPr>
          <w:rFonts w:ascii="Times New Roman" w:eastAsia="Times New Roman" w:hAnsi="Times New Roman" w:cs="Times New Roman"/>
          <w:bCs/>
          <w:sz w:val="28"/>
          <w:szCs w:val="28"/>
        </w:rPr>
        <w:t>Паспорт муниципальной программы изложить в следующей редакции согласно приложению 1 к настоящему постановлению.</w:t>
      </w:r>
    </w:p>
    <w:p w:rsidR="00061F62" w:rsidRPr="0084037E" w:rsidRDefault="00D1515C" w:rsidP="00061F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61F62" w:rsidRPr="0084037E">
        <w:rPr>
          <w:rFonts w:ascii="Times New Roman" w:hAnsi="Times New Roman" w:cs="Times New Roman"/>
          <w:sz w:val="28"/>
          <w:szCs w:val="28"/>
        </w:rPr>
        <w:t xml:space="preserve">Раздел 2 «Механизм реализации мероприятий муниципальной программы» </w:t>
      </w:r>
      <w:r w:rsidR="00061F62" w:rsidRPr="0084037E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 согласно приложению 2 к настоящему постановлению.</w:t>
      </w:r>
    </w:p>
    <w:p w:rsidR="003A08DE" w:rsidRPr="0084037E" w:rsidRDefault="00061F62" w:rsidP="00061F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E25E04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Таблицу </w:t>
      </w:r>
      <w:r w:rsidR="0084037E" w:rsidRPr="0084037E">
        <w:rPr>
          <w:rFonts w:ascii="Times New Roman" w:eastAsia="Times New Roman" w:hAnsi="Times New Roman" w:cs="Times New Roman"/>
          <w:bCs/>
          <w:sz w:val="28"/>
          <w:szCs w:val="28"/>
        </w:rPr>
        <w:t>1 муниципальной</w:t>
      </w:r>
      <w:r w:rsidR="003A08DE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изложить в следующей редакции согласно приложению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037E" w:rsidRPr="0084037E">
        <w:rPr>
          <w:rFonts w:ascii="Times New Roman" w:eastAsia="Times New Roman" w:hAnsi="Times New Roman" w:cs="Times New Roman"/>
          <w:bCs/>
          <w:sz w:val="28"/>
          <w:szCs w:val="28"/>
        </w:rPr>
        <w:t>3 к</w:t>
      </w:r>
      <w:r w:rsidR="003A08DE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E25E04" w:rsidRPr="0084037E" w:rsidRDefault="00E25E04" w:rsidP="00E25E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61F62" w:rsidRPr="008403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Таблицу </w:t>
      </w:r>
      <w:r w:rsidR="0084037E" w:rsidRPr="0084037E">
        <w:rPr>
          <w:rFonts w:ascii="Times New Roman" w:eastAsia="Times New Roman" w:hAnsi="Times New Roman" w:cs="Times New Roman"/>
          <w:bCs/>
          <w:sz w:val="28"/>
          <w:szCs w:val="28"/>
        </w:rPr>
        <w:t>2 муниципальной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изложить в следующей редакции согласно приложению</w:t>
      </w:r>
      <w:r w:rsidR="00061F62"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037E" w:rsidRPr="0084037E">
        <w:rPr>
          <w:rFonts w:ascii="Times New Roman" w:eastAsia="Times New Roman" w:hAnsi="Times New Roman" w:cs="Times New Roman"/>
          <w:bCs/>
          <w:sz w:val="28"/>
          <w:szCs w:val="28"/>
        </w:rPr>
        <w:t>4 к</w:t>
      </w: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84037E" w:rsidRPr="0084037E" w:rsidRDefault="003A08D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4037E" w:rsidRPr="0084037E" w:rsidRDefault="0084037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37E" w:rsidRPr="0084037E" w:rsidRDefault="0084037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37E" w:rsidRPr="0084037E" w:rsidRDefault="0084037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37E" w:rsidRPr="0084037E" w:rsidRDefault="0084037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37E" w:rsidRPr="0084037E" w:rsidRDefault="0084037E" w:rsidP="003A0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8DE" w:rsidRPr="0084037E" w:rsidRDefault="003A08DE" w:rsidP="008403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 w:rsidRPr="0084037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84037E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A08DE" w:rsidRPr="0084037E" w:rsidRDefault="003A08DE" w:rsidP="003A08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37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E3190" w:rsidRPr="0084037E" w:rsidRDefault="002E3190" w:rsidP="00876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190" w:rsidRPr="0084037E" w:rsidRDefault="002E3190" w:rsidP="00876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78C" w:rsidRPr="0084037E" w:rsidRDefault="00E25E04" w:rsidP="00876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37E">
        <w:rPr>
          <w:rFonts w:ascii="Times New Roman" w:hAnsi="Times New Roman" w:cs="Times New Roman"/>
          <w:sz w:val="28"/>
          <w:szCs w:val="28"/>
        </w:rPr>
        <w:t>Глава района</w:t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Pr="0084037E">
        <w:rPr>
          <w:rFonts w:ascii="Times New Roman" w:hAnsi="Times New Roman" w:cs="Times New Roman"/>
          <w:sz w:val="28"/>
          <w:szCs w:val="28"/>
        </w:rPr>
        <w:tab/>
      </w:r>
      <w:r w:rsidR="00BC7DEF">
        <w:rPr>
          <w:rFonts w:ascii="Times New Roman" w:hAnsi="Times New Roman" w:cs="Times New Roman"/>
          <w:sz w:val="28"/>
          <w:szCs w:val="28"/>
        </w:rPr>
        <w:t xml:space="preserve">     </w:t>
      </w:r>
      <w:r w:rsidR="002379D3" w:rsidRPr="0084037E">
        <w:rPr>
          <w:rFonts w:ascii="Times New Roman" w:hAnsi="Times New Roman" w:cs="Times New Roman"/>
          <w:sz w:val="28"/>
          <w:szCs w:val="28"/>
        </w:rPr>
        <w:t xml:space="preserve"> </w:t>
      </w:r>
      <w:r w:rsidRPr="0084037E">
        <w:rPr>
          <w:rFonts w:ascii="Times New Roman" w:hAnsi="Times New Roman" w:cs="Times New Roman"/>
          <w:sz w:val="28"/>
          <w:szCs w:val="28"/>
        </w:rPr>
        <w:t>В. И. Фомин</w:t>
      </w:r>
    </w:p>
    <w:tbl>
      <w:tblPr>
        <w:tblpPr w:leftFromText="180" w:rightFromText="180" w:tblpY="5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750"/>
      </w:tblGrid>
      <w:tr w:rsidR="0084037E" w:rsidRPr="0084037E" w:rsidTr="00BC7DEF">
        <w:trPr>
          <w:trHeight w:val="2977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DEF" w:rsidRDefault="00BC7DEF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DEF" w:rsidRDefault="00BC7DEF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DEF" w:rsidRDefault="00BC7DEF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911" w:rsidRPr="00BC7DEF" w:rsidRDefault="00E35911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35911" w:rsidRPr="00BC7DEF" w:rsidRDefault="00E35911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Березовского района </w:t>
            </w:r>
          </w:p>
          <w:p w:rsidR="00E35911" w:rsidRPr="00BC7DEF" w:rsidRDefault="00BC7DEF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EF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13.05.2021 № 483</w:t>
            </w:r>
          </w:p>
          <w:p w:rsidR="00E35911" w:rsidRPr="0084037E" w:rsidRDefault="00E35911" w:rsidP="00BC7D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гражданского общества в Березовском районе»</w:t>
            </w: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муниципальной программы</w:t>
            </w:r>
          </w:p>
          <w:p w:rsidR="00E35911" w:rsidRPr="0084037E" w:rsidRDefault="00E35911" w:rsidP="00BC7DE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в Березовском районе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8" w:anchor="P391" w:history="1">
              <w:r w:rsidRPr="0084037E">
                <w:rPr>
                  <w:rStyle w:val="a9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E3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от 29.12.2020 № 1281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Березовского района (информационно-аналитический отдел)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Комитет  по земельным ресурсам и управлению муниципальным имуществом администрации Березовского района</w:t>
            </w:r>
          </w:p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 Березовского района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 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pStyle w:val="ConsPlusNormal"/>
              <w:numPr>
                <w:ilvl w:val="0"/>
                <w:numId w:val="4"/>
              </w:numPr>
              <w:tabs>
                <w:tab w:val="left" w:pos="256"/>
              </w:tabs>
              <w:adjustRightInd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гражданских инициатив.</w:t>
            </w:r>
          </w:p>
          <w:p w:rsidR="00E35911" w:rsidRPr="0084037E" w:rsidRDefault="00E35911" w:rsidP="00BC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общества.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Подпрограмма I «Создание условий для развития гражданских инициатив».</w:t>
            </w:r>
          </w:p>
          <w:p w:rsidR="00E35911" w:rsidRPr="0084037E" w:rsidRDefault="00E35911" w:rsidP="00BC7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Подпрограмма 2 «Информационная открытость деятельности органов местного самоуправления  Березовского района».</w:t>
            </w: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037E" w:rsidRPr="0084037E" w:rsidTr="00BC7DEF">
        <w:trPr>
          <w:trHeight w:val="42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</w:rPr>
            </w:pPr>
            <w:r w:rsidRPr="0084037E">
              <w:rPr>
                <w:rFonts w:ascii="Times New Roman" w:hAnsi="Times New Roman"/>
              </w:rPr>
              <w:t>Увеличение количества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с 0 до 30 единиц.</w:t>
            </w:r>
          </w:p>
          <w:p w:rsidR="00E35911" w:rsidRPr="0084037E" w:rsidRDefault="00E35911" w:rsidP="00BC7DEF">
            <w:pPr>
              <w:pStyle w:val="a5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hAnsi="Times New Roman"/>
                <w:sz w:val="24"/>
                <w:szCs w:val="24"/>
              </w:rPr>
              <w:t>Увеличение количества реализованных проектов инициативного бюджетирования на территории МО Березовский район, с 3 до 45 единиц.</w:t>
            </w:r>
          </w:p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  <w:i/>
              </w:rPr>
            </w:pPr>
            <w:r w:rsidRPr="0084037E">
              <w:rPr>
                <w:rFonts w:ascii="Times New Roman" w:hAnsi="Times New Roman"/>
              </w:rPr>
              <w:t xml:space="preserve">Увеличение площади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 с </w:t>
            </w:r>
            <w:r w:rsidRPr="0084037E">
              <w:rPr>
                <w:rFonts w:ascii="Times New Roman" w:hAnsi="Times New Roman"/>
                <w:kern w:val="2"/>
                <w:lang w:eastAsia="hi-IN" w:bidi="hi-IN"/>
              </w:rPr>
              <w:t>757,5</w:t>
            </w:r>
            <w:r w:rsidRPr="0084037E">
              <w:rPr>
                <w:rFonts w:ascii="Times New Roman" w:hAnsi="Times New Roman"/>
              </w:rPr>
              <w:t xml:space="preserve"> до </w:t>
            </w:r>
            <w:r w:rsidRPr="0084037E">
              <w:rPr>
                <w:rFonts w:ascii="Times New Roman" w:hAnsi="Times New Roman"/>
                <w:kern w:val="2"/>
                <w:lang w:eastAsia="hi-IN" w:bidi="hi-IN"/>
              </w:rPr>
              <w:t>1257,5</w:t>
            </w:r>
            <w:r w:rsidRPr="0084037E">
              <w:rPr>
                <w:rFonts w:ascii="Times New Roman" w:hAnsi="Times New Roman"/>
              </w:rPr>
              <w:t xml:space="preserve"> кв.м. </w:t>
            </w:r>
          </w:p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</w:rPr>
            </w:pPr>
            <w:r w:rsidRPr="0084037E">
              <w:rPr>
                <w:rFonts w:ascii="Times New Roman" w:hAnsi="Times New Roman"/>
              </w:rPr>
              <w:t>Увеличение количества социально ориентированных некоммерческих организаций, осуществляющих деятельность на территории МО Березовский район, с 38 до 48 единиц.</w:t>
            </w:r>
          </w:p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</w:rPr>
            </w:pPr>
            <w:r w:rsidRPr="0084037E">
              <w:rPr>
                <w:rFonts w:ascii="Times New Roman" w:hAnsi="Times New Roman"/>
              </w:rPr>
              <w:t>Увеличение количества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район с 3 до 8 единиц.</w:t>
            </w:r>
          </w:p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</w:rPr>
            </w:pPr>
            <w:r w:rsidRPr="0084037E">
              <w:rPr>
                <w:rFonts w:ascii="Times New Roman" w:hAnsi="Times New Roman"/>
              </w:rPr>
              <w:t>Увеличение количества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 с 0 до 100 человек.</w:t>
            </w:r>
          </w:p>
          <w:p w:rsidR="00E35911" w:rsidRPr="0084037E" w:rsidRDefault="00E35911" w:rsidP="00BC7DEF">
            <w:pPr>
              <w:pStyle w:val="aa"/>
              <w:numPr>
                <w:ilvl w:val="0"/>
                <w:numId w:val="3"/>
              </w:numPr>
              <w:tabs>
                <w:tab w:val="left" w:pos="425"/>
              </w:tabs>
              <w:ind w:left="-1" w:firstLine="284"/>
              <w:rPr>
                <w:rFonts w:ascii="Times New Roman" w:hAnsi="Times New Roman"/>
              </w:rPr>
            </w:pPr>
            <w:r w:rsidRPr="0084037E">
              <w:rPr>
                <w:rFonts w:ascii="Times New Roman" w:hAnsi="Times New Roman"/>
              </w:rPr>
              <w:t xml:space="preserve">Увеличение количества зарегистрированных Территориальных общественных самоуправлений (ТОС) на территории МО Березовский район с 0 до 4 единиц. </w:t>
            </w:r>
          </w:p>
          <w:p w:rsidR="00E35911" w:rsidRPr="0084037E" w:rsidRDefault="00E35911" w:rsidP="00BC7DEF">
            <w:pPr>
              <w:pStyle w:val="a5"/>
              <w:numPr>
                <w:ilvl w:val="0"/>
                <w:numId w:val="3"/>
              </w:numPr>
              <w:ind w:left="-1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граждан, принявших участие в обсуждении и принятии политических решений на местном уровне на территории </w:t>
            </w:r>
            <w:r w:rsidRPr="0084037E">
              <w:rPr>
                <w:rFonts w:ascii="Times New Roman" w:hAnsi="Times New Roman"/>
                <w:sz w:val="24"/>
                <w:szCs w:val="24"/>
              </w:rPr>
              <w:t>МО Березовский район</w:t>
            </w: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 использованием Интернет - голосования, прямых, телефонных и он-лайн опросов, с 0 до 5000 человек.</w:t>
            </w:r>
          </w:p>
          <w:p w:rsidR="00E35911" w:rsidRPr="0084037E" w:rsidRDefault="00E35911" w:rsidP="00BC7DEF">
            <w:pPr>
              <w:pStyle w:val="ConsPlusTitle"/>
              <w:numPr>
                <w:ilvl w:val="0"/>
                <w:numId w:val="3"/>
              </w:numPr>
              <w:tabs>
                <w:tab w:val="left" w:pos="192"/>
                <w:tab w:val="left" w:pos="708"/>
              </w:tabs>
              <w:ind w:left="-1"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доли населения, удовлетворенного деятельностью органов местного самоуправления Березовского района с 64% до 70% 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  Сохранение информационных выпусков АТВ «Березово», 100 единиц.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 Сохранение тиража газеты Жизнь Югры, 650 единиц.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12. Сохранение газетной площади опубликованных материалов в газете Жизнь Югры </w:t>
            </w: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 страницы.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 Сохранение количества ретранслируемых ТВ-каналов, 1 канал.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 Сохранение количества часов собственного вещания АТВ «Березово», 6 часов в неделю.</w:t>
            </w:r>
          </w:p>
          <w:p w:rsidR="00E35911" w:rsidRPr="0084037E" w:rsidRDefault="00E35911" w:rsidP="00BC7DEF">
            <w:pPr>
              <w:pStyle w:val="a5"/>
              <w:ind w:left="-1"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 Обеспечение доли населенных пунктов Березовского района, в которых проведены мероприятия в связи с наступившими юбилейными датами, на уровне не менее 100%;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2021 − 2025 годы и на период до 2030 года</w:t>
            </w:r>
          </w:p>
        </w:tc>
      </w:tr>
      <w:tr w:rsidR="0084037E" w:rsidRPr="0084037E" w:rsidTr="00BC7DEF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11" w:rsidRPr="0084037E" w:rsidRDefault="00E35911" w:rsidP="00BC7DE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2021 − 2025 годах и на период до 2030 года составляет 257870,0</w:t>
            </w: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1) за счёт средств бюджета Березовского района – 235140,00 тыс. рублей, из них: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2021 год-23514,0 тыс. руб.;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2022 год-23514,0 тыс. руб.;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2023 год-23514,0 тыс. руб.;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2024 год-23514,0 тыс. руб.;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2025 год-23514,0 тыс. руб.;</w:t>
            </w:r>
          </w:p>
          <w:p w:rsidR="00E35911" w:rsidRPr="0084037E" w:rsidRDefault="00E35911" w:rsidP="00BC7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2026-2030 годы-117570,0 тыс. руб.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за счет внебюджетных источников 22730,0 тыс. рублей, из них: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2021 год-2 273,0 тыс. руб.;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2022 год-2 273,0 тыс. руб.;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2023 год-2 273,0 тыс. руб.;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2024 год-2 273,0 тыс. руб.;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2025 год-2 273,0 тыс. руб.;</w:t>
            </w:r>
          </w:p>
          <w:p w:rsidR="00E35911" w:rsidRPr="0084037E" w:rsidRDefault="00E35911" w:rsidP="00BC7DEF">
            <w:pPr>
              <w:tabs>
                <w:tab w:val="left" w:pos="1134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- на 2026-2030 годы- 11365,0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7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E35911" w:rsidRPr="0084037E" w:rsidRDefault="00E35911" w:rsidP="00E35911">
      <w:pPr>
        <w:rPr>
          <w:rFonts w:ascii="Times New Roman" w:hAnsi="Times New Roman" w:cs="Times New Roman"/>
          <w:sz w:val="24"/>
          <w:szCs w:val="24"/>
        </w:rPr>
      </w:pPr>
    </w:p>
    <w:p w:rsidR="00E35911" w:rsidRPr="0084037E" w:rsidRDefault="00E35911" w:rsidP="00E35911">
      <w:pPr>
        <w:rPr>
          <w:rFonts w:ascii="Times New Roman" w:hAnsi="Times New Roman" w:cs="Times New Roman"/>
          <w:sz w:val="24"/>
          <w:szCs w:val="24"/>
        </w:rPr>
      </w:pPr>
    </w:p>
    <w:p w:rsidR="00E35911" w:rsidRPr="0084037E" w:rsidRDefault="00E35911" w:rsidP="00E35911">
      <w:pPr>
        <w:rPr>
          <w:rFonts w:ascii="Times New Roman" w:hAnsi="Times New Roman" w:cs="Times New Roman"/>
          <w:sz w:val="24"/>
          <w:szCs w:val="24"/>
        </w:rPr>
      </w:pPr>
    </w:p>
    <w:p w:rsidR="00E35911" w:rsidRPr="0084037E" w:rsidRDefault="00E35911" w:rsidP="00876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0B8" w:rsidRPr="0084037E" w:rsidRDefault="00F930B8" w:rsidP="00F930B8">
      <w:pPr>
        <w:rPr>
          <w:rFonts w:ascii="Times New Roman" w:hAnsi="Times New Roman" w:cs="Times New Roman"/>
          <w:sz w:val="24"/>
          <w:szCs w:val="24"/>
        </w:rPr>
        <w:sectPr w:rsidR="00F930B8" w:rsidRPr="0084037E" w:rsidSect="002E3190">
          <w:pgSz w:w="11906" w:h="16838"/>
          <w:pgMar w:top="709" w:right="850" w:bottom="284" w:left="1276" w:header="709" w:footer="709" w:gutter="0"/>
          <w:cols w:space="708"/>
          <w:docGrid w:linePitch="360"/>
        </w:sectPr>
      </w:pPr>
    </w:p>
    <w:p w:rsidR="00061F62" w:rsidRPr="00BC7DEF" w:rsidRDefault="00061F62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61F62" w:rsidRPr="00BC7DEF" w:rsidRDefault="00061F62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Березовского района </w:t>
      </w:r>
    </w:p>
    <w:p w:rsidR="00061F62" w:rsidRPr="00BC7DEF" w:rsidRDefault="00BC7DEF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13.05.2021 № 483</w:t>
      </w:r>
    </w:p>
    <w:p w:rsidR="00061F62" w:rsidRPr="0084037E" w:rsidRDefault="00061F62" w:rsidP="00061F62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1F62" w:rsidRPr="0084037E" w:rsidRDefault="00061F62" w:rsidP="00061F6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>Раздел 2 «Механизм реализации мероприятий муниципальной программы»</w:t>
      </w:r>
    </w:p>
    <w:p w:rsidR="00061F62" w:rsidRPr="0084037E" w:rsidRDefault="00061F62" w:rsidP="00061F62">
      <w:pPr>
        <w:pStyle w:val="3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061F62" w:rsidRPr="0084037E" w:rsidRDefault="00061F62" w:rsidP="00061F62">
      <w:pPr>
        <w:pStyle w:val="3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2.1. Реализацию муниципальной программы осуществляет ответственный исполнитель – информационно – аналитический отдел администрации Березовского района с соисполнителями (Муниципальным автономным учреждением «Березовский медиацентр», Комитетом по земельным ресурсам и управлению муниципальным имуществом администрации Березовского района; Комитет</w:t>
      </w:r>
      <w:r w:rsidR="002E3190"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ом</w:t>
      </w: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спорта и молодежной политики администрации Березовского района, администрациями городских и сельских поселений Березовского района).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Финансовое обеспечение мероприятий муниципальной программы, устанавливается решением Думы Березовского района о бюджете на очередной финансовый год и плановый период.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Механизм реализации муниципальной программы представляет собой комплекс мер, направленных на формирование гражданского общества Березовского района, включая организацию, финансирование мероприятий, направленных на развитие гражданского общества и информирование общественности о ходе и результатах ее реализации, софинансирование проектов инициативного бюджетирования.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Ответственный исполнитель муниципальной программы выполняет следующие основные задачи: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-обеспечивает в ходе реализации муниципальной программы координацию деятельности </w:t>
      </w: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автономного учреждения</w:t>
      </w: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 «Березовский медиацентр» в части осуществления основных мероприятий муниципальной программы и контролирует их исполнение;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-осуществляет контроль за исполнением муниципального задания </w:t>
      </w: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автономного учреждения «Березовский медиацентр»</w:t>
      </w:r>
      <w:r w:rsidRPr="0084037E">
        <w:rPr>
          <w:rFonts w:ascii="Times New Roman" w:hAnsi="Times New Roman" w:cs="Times New Roman"/>
          <w:b w:val="0"/>
          <w:sz w:val="24"/>
          <w:szCs w:val="24"/>
        </w:rPr>
        <w:t>, качества и объема выполняемых услуг и работ;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-разрабатывает в пределах своих полномочий проекты нормативных правовых актов, необходимых для выполнения муниципальной программы и мероприятий муниципальной программы;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-проводит анализ эффективности выполнения программных мероприятий;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-в пределах своей компетенции осуществляет координацию деятельности соисполнителей муниципальной программы;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-обеспечивает координацию за ходом выполнения основных мероприятий муниципальной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 обеспечивает организацию и проведение мероприятий, с целью осуществления мониторинга общественного мнения;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-осуществляет ведение отчетности о выполнении муниципальной программы (ежеквартально и по итогам текущего года), готовит иную информацию, отражающую ход реализации основных мероприятий муниципальной программы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Ответственный исполнитель совместно с соисполнителями: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-осуществляет корректировку муниципальной программы, по согласованию с соисполнителями принимает решение о внесении изменений в состав основных мероприятий, сроки их реализации, объем финансирования;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-формирует комплексный план (сетевой график) по реализации муниципальной программы на финансовый год, при необходимости обеспечивает его корректировку в течение года;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-принимает меры для полного и качественного выполнения мероприятий муниципальной программы.</w:t>
      </w:r>
    </w:p>
    <w:p w:rsidR="00061F62" w:rsidRPr="0084037E" w:rsidRDefault="00061F62" w:rsidP="00061F62">
      <w:pPr>
        <w:pStyle w:val="3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lastRenderedPageBreak/>
        <w:t>Соисполнители муниципальной программы в рамках своей компетенции: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-готовят предложения по внесению изменений в муниципальную программу; </w:t>
      </w:r>
    </w:p>
    <w:p w:rsidR="00061F62" w:rsidRPr="0084037E" w:rsidRDefault="00061F62" w:rsidP="00061F62">
      <w:pPr>
        <w:pStyle w:val="3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-предоставляют ответственному исполнителю муниципальной программы необходимую информацию для подготовки соответствующих форм отчетности о ходе реализации муниципальной программы, иную информацию, отражающую ход реализации основных мероприятий муниципальной программы.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2.2. В целях эффективного исполнения мероприятий муниципальной программы используются следующие механизмы: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 применение инструментов «бережливого производства», которое способствует ускорению принятия стратегических решений, улучшению взаимодействия между органами власти района;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 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 разработка и принятие муниципальных правовых актов, договоров и иных документов, необходимых для выполнения муниципальной программы;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 информирование общественности о ходе и результатах реализации, финансирования программных мероприятий;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 предоставление на конкурсной основе грантов в форме субсидий социально ориентированным некоммерческим организациям, осуществляющим деятельность на территории Березовского района и реализующим социально значимые проекты;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 организация функционирования телевещания на базе студии АТВ «Березово», издательство газеты «Жизнь Югры», подготовка и размещение информации о деятельности органов местного самоуправления муниципального образования Березовский район осуществляется предоставлением субсидии учреждению на финансовое обеспечение муниципального задания на выполнение работ МАУ «Березовский медиацентр».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2.3. Механизм инициативного бюджетирования реализуется посредством: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 xml:space="preserve">-проведения конкурсного отбора проектов и определения социально значимых проектов на территориях поселений с привлечением граждан и организаций через софинансирование проектов инициативного бюджетирования, и направлен на поддержку поселений в осуществлении местного самоуправления. 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hAnsi="Times New Roman" w:cs="Times New Roman"/>
          <w:b w:val="0"/>
          <w:sz w:val="24"/>
          <w:szCs w:val="24"/>
        </w:rPr>
        <w:t>-предоставления городским и сельским поселениям Березовского района иных межбюджетных трансфертов в целях развития исторических и иных местных традиций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84037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2.4. </w:t>
      </w:r>
      <w:r w:rsidRPr="0084037E">
        <w:rPr>
          <w:rFonts w:ascii="Times New Roman" w:hAnsi="Times New Roman" w:cs="Times New Roman"/>
          <w:b w:val="0"/>
          <w:sz w:val="24"/>
          <w:szCs w:val="24"/>
        </w:rPr>
        <w:t>Внедрение технологий бережливого производства при реализации муниципальной программы возможно в соответствии с Концепцией «Бережливый регион в Ханты-Мансийском автономном округе – Югре», утвержденной распоряжением Правительства Ханты-Мансийского автономного округа – Югры от 19.08.2016 № 455-рп и распоряжением Администрации Березовского района № 149-р от 19.03.2018 «О внедрении системы бережливого производства»</w:t>
      </w: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061F62" w:rsidRPr="0084037E" w:rsidRDefault="00061F62" w:rsidP="00061F62">
      <w:pPr>
        <w:pStyle w:val="3"/>
        <w:rPr>
          <w:rFonts w:ascii="Times New Roman" w:hAnsi="Times New Roman" w:cs="Times New Roman"/>
          <w:b w:val="0"/>
          <w:sz w:val="24"/>
          <w:szCs w:val="24"/>
        </w:rPr>
        <w:sectPr w:rsidR="00061F62" w:rsidRPr="0084037E" w:rsidSect="007B22C2"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E25E04" w:rsidRPr="00BC7DEF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61F62" w:rsidRPr="00BC7DE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E25E04" w:rsidRPr="00BC7DEF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Березовского района </w:t>
      </w:r>
    </w:p>
    <w:p w:rsidR="00BC7DEF" w:rsidRPr="00BC7DEF" w:rsidRDefault="00BC7DEF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13.05.2021 № 483</w:t>
      </w:r>
    </w:p>
    <w:p w:rsidR="00E25E04" w:rsidRPr="0084037E" w:rsidRDefault="00E25E04" w:rsidP="00F930B8">
      <w:pPr>
        <w:widowControl w:val="0"/>
        <w:suppressAutoHyphens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F930B8" w:rsidRPr="0084037E" w:rsidRDefault="00F930B8" w:rsidP="00F930B8">
      <w:pPr>
        <w:widowControl w:val="0"/>
        <w:suppressAutoHyphens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84037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Таблица 1</w:t>
      </w:r>
    </w:p>
    <w:p w:rsidR="00F930B8" w:rsidRPr="0084037E" w:rsidRDefault="00F930B8" w:rsidP="00F930B8">
      <w:pPr>
        <w:widowControl w:val="0"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84037E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>Целевые показатели муниципальной программы</w:t>
      </w:r>
    </w:p>
    <w:p w:rsidR="00F930B8" w:rsidRPr="0084037E" w:rsidRDefault="00F930B8" w:rsidP="00F930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3393"/>
        <w:gridCol w:w="1315"/>
        <w:gridCol w:w="764"/>
        <w:gridCol w:w="764"/>
        <w:gridCol w:w="935"/>
        <w:gridCol w:w="850"/>
        <w:gridCol w:w="851"/>
        <w:gridCol w:w="850"/>
        <w:gridCol w:w="1107"/>
        <w:gridCol w:w="3458"/>
      </w:tblGrid>
      <w:tr w:rsidR="0084037E" w:rsidRPr="0084037E" w:rsidTr="00D633D5">
        <w:trPr>
          <w:trHeight w:val="1306"/>
        </w:trPr>
        <w:tc>
          <w:tcPr>
            <w:tcW w:w="1023" w:type="dxa"/>
            <w:vMerge w:val="restart"/>
          </w:tcPr>
          <w:p w:rsidR="00DA469D" w:rsidRPr="0084037E" w:rsidRDefault="00DA469D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показателя</w:t>
            </w:r>
          </w:p>
        </w:tc>
        <w:tc>
          <w:tcPr>
            <w:tcW w:w="3393" w:type="dxa"/>
            <w:vMerge w:val="restart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Наименование целевых показателей</w:t>
            </w:r>
          </w:p>
        </w:tc>
        <w:tc>
          <w:tcPr>
            <w:tcW w:w="1315" w:type="dxa"/>
            <w:vMerge w:val="restart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014" w:type="dxa"/>
            <w:gridSpan w:val="6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Значения показателя по годам</w:t>
            </w:r>
          </w:p>
        </w:tc>
        <w:tc>
          <w:tcPr>
            <w:tcW w:w="1107" w:type="dxa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458" w:type="dxa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Расчет показателя *</w:t>
            </w: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DA469D">
            <w:pPr>
              <w:tabs>
                <w:tab w:val="left" w:pos="3180"/>
              </w:tabs>
              <w:ind w:right="116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</w:r>
          </w:p>
        </w:tc>
      </w:tr>
      <w:tr w:rsidR="0084037E" w:rsidRPr="0084037E" w:rsidTr="00D633D5">
        <w:trPr>
          <w:trHeight w:val="333"/>
        </w:trPr>
        <w:tc>
          <w:tcPr>
            <w:tcW w:w="1023" w:type="dxa"/>
            <w:vMerge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93" w:type="dxa"/>
            <w:vMerge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5" w:type="dxa"/>
            <w:vMerge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4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2021 г.</w:t>
            </w:r>
          </w:p>
        </w:tc>
        <w:tc>
          <w:tcPr>
            <w:tcW w:w="764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2022 г.</w:t>
            </w:r>
          </w:p>
        </w:tc>
        <w:tc>
          <w:tcPr>
            <w:tcW w:w="935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2024 г.</w:t>
            </w:r>
          </w:p>
        </w:tc>
        <w:tc>
          <w:tcPr>
            <w:tcW w:w="851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2025 г.</w:t>
            </w:r>
          </w:p>
        </w:tc>
        <w:tc>
          <w:tcPr>
            <w:tcW w:w="850" w:type="dxa"/>
          </w:tcPr>
          <w:p w:rsidR="00176ACB" w:rsidRPr="0084037E" w:rsidRDefault="005244A4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2026-2030 гг.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4037E" w:rsidRPr="0084037E" w:rsidTr="00D633D5">
        <w:trPr>
          <w:trHeight w:val="361"/>
        </w:trPr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3393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107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176ACB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58" w:type="dxa"/>
          </w:tcPr>
          <w:p w:rsidR="00176ACB" w:rsidRPr="0084037E" w:rsidRDefault="00176ACB" w:rsidP="00DA46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DA469D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84037E" w:rsidRPr="0084037E" w:rsidTr="00D633D5">
        <w:trPr>
          <w:trHeight w:val="1138"/>
        </w:trPr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393" w:type="dxa"/>
          </w:tcPr>
          <w:p w:rsidR="00176ACB" w:rsidRPr="0084037E" w:rsidRDefault="00176ACB" w:rsidP="001849BE">
            <w:pPr>
              <w:tabs>
                <w:tab w:val="left" w:pos="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</w:t>
            </w:r>
            <w:r w:rsidR="003B6DD7" w:rsidRPr="0084037E">
              <w:rPr>
                <w:rFonts w:ascii="Times New Roman" w:hAnsi="Times New Roman" w:cs="Times New Roman"/>
                <w:sz w:val="24"/>
                <w:szCs w:val="24"/>
              </w:rPr>
              <w:t>х фин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>ансовую  поддержку,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6ACB" w:rsidRPr="0084037E" w:rsidRDefault="00E84AB0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E84AB0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58" w:type="dxa"/>
          </w:tcPr>
          <w:p w:rsidR="00176ACB" w:rsidRPr="0084037E" w:rsidRDefault="00176ACB" w:rsidP="00C5563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Рассчитывается ежегодно по итогам конкурсов на предоставление грантов главы Березовского района на развитие гражданского общества, исходя из количества социально значимых проектов</w:t>
            </w:r>
            <w:r w:rsidR="0071290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организаций, пол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учивших муниципальную поддержку.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393" w:type="dxa"/>
          </w:tcPr>
          <w:p w:rsidR="00176ACB" w:rsidRPr="0084037E" w:rsidRDefault="00176ACB" w:rsidP="003248B7">
            <w:pPr>
              <w:widowControl w:val="0"/>
              <w:suppressAutoHyphens/>
              <w:ind w:right="34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инициативного бюджетирования на территор</w:t>
            </w:r>
            <w:r w:rsidR="003B6DD7" w:rsidRPr="0084037E">
              <w:rPr>
                <w:rFonts w:ascii="Times New Roman" w:hAnsi="Times New Roman" w:cs="Times New Roman"/>
                <w:sz w:val="24"/>
                <w:szCs w:val="24"/>
              </w:rPr>
              <w:t>ии МО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Березовский район,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4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4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35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107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458" w:type="dxa"/>
          </w:tcPr>
          <w:p w:rsidR="00176ACB" w:rsidRPr="0084037E" w:rsidRDefault="00176ACB" w:rsidP="009C3FF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Рассчитывается ежегодно по итогам приемки выполненных работ проектов инициативного бюджетирования городскими и сельскими поселениями района на соответствующий фи</w:t>
            </w:r>
            <w:r w:rsidR="009C3FF9" w:rsidRPr="0084037E">
              <w:rPr>
                <w:rFonts w:ascii="Times New Roman" w:hAnsi="Times New Roman" w:cs="Times New Roman"/>
                <w:sz w:val="24"/>
                <w:szCs w:val="24"/>
              </w:rPr>
              <w:t>нансовый год на указанные цели.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3393" w:type="dxa"/>
          </w:tcPr>
          <w:p w:rsidR="00176ACB" w:rsidRPr="0084037E" w:rsidRDefault="00176ACB" w:rsidP="00E460B3">
            <w:pPr>
              <w:tabs>
                <w:tab w:val="left" w:pos="4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кв.м.*</w:t>
            </w:r>
          </w:p>
          <w:p w:rsidR="00176ACB" w:rsidRPr="0084037E" w:rsidRDefault="00176ACB" w:rsidP="00E460B3">
            <w:pPr>
              <w:widowControl w:val="0"/>
              <w:suppressAutoHyphens/>
              <w:ind w:left="34" w:right="34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757,5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857,5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957,5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1057,5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1157,5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1257,5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1257,5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1257,5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Рассчитывается ежегодно, исходя из количества площади (в квадратных метрах), переданных во владение (пользование) 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3393" w:type="dxa"/>
          </w:tcPr>
          <w:p w:rsidR="00176ACB" w:rsidRPr="0084037E" w:rsidRDefault="003B6DD7" w:rsidP="00E84AB0">
            <w:pPr>
              <w:widowControl w:val="0"/>
              <w:suppressAutoHyphens/>
              <w:ind w:left="34" w:right="34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>екоммерческих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>й, осуществляющих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МО Березовский район, 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DA469D" w:rsidRPr="008403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07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3458" w:type="dxa"/>
          </w:tcPr>
          <w:p w:rsidR="00176ACB" w:rsidRPr="0084037E" w:rsidRDefault="00176ACB" w:rsidP="0071290B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Рассчитываетс</w:t>
            </w:r>
            <w:r w:rsidR="00C5563E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 ежегодно, исходя из количества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1290B" w:rsidRPr="0084037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осуществляющих деятельность в муниципальном образовании </w:t>
            </w:r>
            <w:r w:rsidR="00C5563E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Березовский район 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(нарастающим итогом)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393" w:type="dxa"/>
          </w:tcPr>
          <w:p w:rsidR="00176ACB" w:rsidRPr="0084037E" w:rsidRDefault="00E84AB0" w:rsidP="00E84AB0">
            <w:pPr>
              <w:widowControl w:val="0"/>
              <w:suppressAutoHyphens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>, оказывающи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(выполняющи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работы) социальной сферы на территории МО Березовский район, получивших финансовую поддержку из бюджета МО Березовский район, </w:t>
            </w:r>
            <w:r w:rsidR="00DA469D" w:rsidRPr="0084037E">
              <w:rPr>
                <w:rFonts w:ascii="Times New Roman" w:hAnsi="Times New Roman" w:cs="Times New Roman"/>
                <w:sz w:val="24"/>
                <w:szCs w:val="24"/>
              </w:rPr>
              <w:t>единиц. *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6ACB" w:rsidRPr="0084037E" w:rsidRDefault="009C3FF9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458" w:type="dxa"/>
          </w:tcPr>
          <w:p w:rsidR="00176ACB" w:rsidRPr="0084037E" w:rsidRDefault="00176ACB" w:rsidP="00C5563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Рассчитывается ежегодно, исходя из количеств</w:t>
            </w:r>
            <w:r w:rsidR="00C5563E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услуги (выполняющих работы) социальной сферы в муниципальном образовании 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финансовую поддержку из бюджета 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(нарастающим итогом)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393" w:type="dxa"/>
          </w:tcPr>
          <w:p w:rsidR="00176ACB" w:rsidRPr="0084037E" w:rsidRDefault="00E84AB0" w:rsidP="00E84AB0">
            <w:pPr>
              <w:widowControl w:val="0"/>
              <w:suppressAutoHyphens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представителей 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организаций, принявших участие в образовательных мероприятиях, организованных </w:t>
            </w:r>
            <w:r w:rsidR="00176ACB"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Березовского района, </w:t>
            </w:r>
            <w:r w:rsidR="00DA469D" w:rsidRPr="008403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C3FF9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9D" w:rsidRPr="008403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6ACB" w:rsidRPr="0084037E" w:rsidRDefault="009C3FF9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9C3FF9"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458" w:type="dxa"/>
          </w:tcPr>
          <w:p w:rsidR="00176ACB" w:rsidRPr="0084037E" w:rsidRDefault="00176ACB" w:rsidP="00D458F9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ежегодно по итогам реализации образовательных программ и мероприятий, организуемых органами местного самоуправления Березовского района, исходя из количества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финансируемым за счет средств бюджета Березовского района.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3393" w:type="dxa"/>
          </w:tcPr>
          <w:p w:rsidR="00176ACB" w:rsidRPr="0084037E" w:rsidRDefault="00176ACB" w:rsidP="00D458F9">
            <w:pPr>
              <w:tabs>
                <w:tab w:val="left" w:pos="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Территориальных общественных самоуправлений (ТОС) на территор</w:t>
            </w:r>
            <w:r w:rsidR="00E84AB0" w:rsidRPr="0084037E">
              <w:rPr>
                <w:rFonts w:ascii="Times New Roman" w:hAnsi="Times New Roman" w:cs="Times New Roman"/>
                <w:sz w:val="24"/>
                <w:szCs w:val="24"/>
              </w:rPr>
              <w:t>ии МО Березовский район,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76ACB" w:rsidRPr="0084037E" w:rsidRDefault="00E84AB0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6ACB" w:rsidRPr="0084037E" w:rsidRDefault="00E84AB0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7" w:type="dxa"/>
          </w:tcPr>
          <w:p w:rsidR="00176ACB" w:rsidRPr="0084037E" w:rsidRDefault="00E84AB0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Рассчитывается ежегодно, исходя из количества 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>Территориально общественных самоуправлений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зарегистрированных на территории МО Березовский район</w:t>
            </w:r>
          </w:p>
        </w:tc>
      </w:tr>
      <w:tr w:rsidR="0084037E" w:rsidRPr="0084037E" w:rsidTr="005459AB">
        <w:trPr>
          <w:trHeight w:val="274"/>
        </w:trPr>
        <w:tc>
          <w:tcPr>
            <w:tcW w:w="1023" w:type="dxa"/>
          </w:tcPr>
          <w:p w:rsidR="005459AB" w:rsidRPr="0084037E" w:rsidRDefault="005459AB" w:rsidP="00D151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393" w:type="dxa"/>
          </w:tcPr>
          <w:p w:rsidR="005459AB" w:rsidRPr="0084037E" w:rsidRDefault="005459AB" w:rsidP="00D1515C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граждан, принявших участие в обсуждении и принятии политических решений на местном уровне на территории </w:t>
            </w:r>
            <w:r w:rsidRPr="0084037E">
              <w:rPr>
                <w:rFonts w:ascii="Times New Roman" w:hAnsi="Times New Roman"/>
                <w:sz w:val="24"/>
                <w:szCs w:val="24"/>
              </w:rPr>
              <w:t>МО Березовский район</w:t>
            </w: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 использованием Интернет - голосования, прямых, телефонных и он-лайн опросов, человек.</w:t>
            </w:r>
          </w:p>
        </w:tc>
        <w:tc>
          <w:tcPr>
            <w:tcW w:w="1315" w:type="dxa"/>
          </w:tcPr>
          <w:p w:rsidR="005459AB" w:rsidRPr="0084037E" w:rsidRDefault="005459AB" w:rsidP="00D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5459AB" w:rsidRPr="0084037E" w:rsidRDefault="005459AB" w:rsidP="00D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4" w:type="dxa"/>
          </w:tcPr>
          <w:p w:rsidR="005459AB" w:rsidRPr="0084037E" w:rsidRDefault="005459AB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5" w:type="dxa"/>
          </w:tcPr>
          <w:p w:rsidR="005459AB" w:rsidRPr="0084037E" w:rsidRDefault="005459AB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459AB" w:rsidRPr="0084037E" w:rsidRDefault="005459AB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5459AB" w:rsidRPr="0084037E" w:rsidRDefault="005459AB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459AB" w:rsidRPr="0084037E" w:rsidRDefault="005459AB" w:rsidP="00D151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2500</w:t>
            </w:r>
          </w:p>
        </w:tc>
        <w:tc>
          <w:tcPr>
            <w:tcW w:w="1107" w:type="dxa"/>
          </w:tcPr>
          <w:p w:rsidR="005459AB" w:rsidRPr="0084037E" w:rsidRDefault="005459AB" w:rsidP="00D151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5000</w:t>
            </w:r>
          </w:p>
        </w:tc>
        <w:tc>
          <w:tcPr>
            <w:tcW w:w="3458" w:type="dxa"/>
          </w:tcPr>
          <w:p w:rsidR="005459AB" w:rsidRPr="0084037E" w:rsidRDefault="005459AB" w:rsidP="00D151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Рассчитывается ежегодно, как количество жителей Березовского района, вовлеченных в обсуждение актуальных вопросов и проблем в течение календарного года, </w:t>
            </w:r>
            <w:r w:rsidRPr="008403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использованием Интернет - голосования, прямых, телефонных и он-лайн опросов</w:t>
            </w:r>
          </w:p>
        </w:tc>
      </w:tr>
      <w:tr w:rsidR="0084037E" w:rsidRPr="0084037E" w:rsidTr="00D633D5">
        <w:trPr>
          <w:trHeight w:val="1232"/>
        </w:trPr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3393" w:type="dxa"/>
          </w:tcPr>
          <w:p w:rsidR="00A972D4" w:rsidRPr="0084037E" w:rsidRDefault="00A972D4" w:rsidP="007122F4">
            <w:pPr>
              <w:pStyle w:val="ConsPlusTitle"/>
              <w:tabs>
                <w:tab w:val="left" w:pos="192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72D4" w:rsidRPr="0084037E" w:rsidRDefault="00A972D4" w:rsidP="007122F4">
            <w:pPr>
              <w:pStyle w:val="ConsPlusTitle"/>
              <w:tabs>
                <w:tab w:val="left" w:pos="192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72D4" w:rsidRPr="0084037E" w:rsidRDefault="00A972D4" w:rsidP="007122F4">
            <w:pPr>
              <w:pStyle w:val="ConsPlusTitle"/>
              <w:tabs>
                <w:tab w:val="left" w:pos="192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6ACB" w:rsidRPr="0084037E" w:rsidRDefault="00176ACB" w:rsidP="007122F4">
            <w:pPr>
              <w:pStyle w:val="ConsPlusTitle"/>
              <w:tabs>
                <w:tab w:val="left" w:pos="192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населения, удовлетворенного деятельностью органов местного самоуправления Березовского района, %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A469D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Рассчитывается ежегодно Департаментом общественных и внешних связей Ханты-Мансийского автономного округа – Югры путем проведения опроса населения и последующей публикацией результатов опроса в срок до 01 мая года, следующего за отчетным.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393" w:type="dxa"/>
          </w:tcPr>
          <w:p w:rsidR="00176ACB" w:rsidRPr="0084037E" w:rsidRDefault="00176ACB" w:rsidP="007122F4">
            <w:pPr>
              <w:widowControl w:val="0"/>
              <w:suppressAutoHyphens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Информационные выпуски АТВ «Березово»,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176ACB" w:rsidRPr="0084037E" w:rsidRDefault="00176ACB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определяется количеством информационных выпусков по состоянию на 31 декабря отчетного года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393" w:type="dxa"/>
          </w:tcPr>
          <w:p w:rsidR="00176ACB" w:rsidRPr="0084037E" w:rsidRDefault="00176ACB" w:rsidP="007122F4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Тираж газеты Жизнь Югры,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650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650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определяется количеством тиража газеты по состоянию на 31 декабря отчетного года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393" w:type="dxa"/>
          </w:tcPr>
          <w:p w:rsidR="00176ACB" w:rsidRPr="0084037E" w:rsidRDefault="00176ACB" w:rsidP="007122F4">
            <w:pPr>
              <w:widowControl w:val="0"/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определяется количеством страниц газетной площади по состоянию на 31декабря отчетного года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393" w:type="dxa"/>
          </w:tcPr>
          <w:p w:rsidR="00176ACB" w:rsidRPr="0084037E" w:rsidRDefault="00176ACB" w:rsidP="0071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Количество ретранслируемых ТВ-каналов, единиц.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Показатель определяется количеством ретранслируемых ТВ-каналов и по состоянию на 31декабря отчетного года</w:t>
            </w:r>
          </w:p>
        </w:tc>
      </w:tr>
      <w:tr w:rsidR="0084037E" w:rsidRPr="0084037E" w:rsidTr="00D633D5">
        <w:tc>
          <w:tcPr>
            <w:tcW w:w="1023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393" w:type="dxa"/>
          </w:tcPr>
          <w:p w:rsidR="00176ACB" w:rsidRPr="0084037E" w:rsidRDefault="00176ACB" w:rsidP="00C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собственного вещания АТВ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«Березово»</w:t>
            </w:r>
            <w:r w:rsidR="00C5563E"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8BA" w:rsidRPr="0084037E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315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76ACB" w:rsidRPr="0084037E" w:rsidRDefault="00176AC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6ACB" w:rsidRPr="0084037E" w:rsidRDefault="00DA469D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07" w:type="dxa"/>
          </w:tcPr>
          <w:p w:rsidR="00176ACB" w:rsidRPr="0084037E" w:rsidRDefault="00176AC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58" w:type="dxa"/>
          </w:tcPr>
          <w:p w:rsidR="00176ACB" w:rsidRPr="0084037E" w:rsidRDefault="00176AC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Показатель определяется количеством часов </w:t>
            </w: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собственного вещания в неделю</w:t>
            </w:r>
          </w:p>
        </w:tc>
      </w:tr>
      <w:tr w:rsidR="0084037E" w:rsidRPr="0084037E" w:rsidTr="00D633D5">
        <w:tc>
          <w:tcPr>
            <w:tcW w:w="1023" w:type="dxa"/>
          </w:tcPr>
          <w:p w:rsidR="00AC5A9B" w:rsidRPr="0084037E" w:rsidRDefault="00AC5A9B" w:rsidP="00E460B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3393" w:type="dxa"/>
          </w:tcPr>
          <w:p w:rsidR="00AC5A9B" w:rsidRPr="0084037E" w:rsidRDefault="00AC5A9B" w:rsidP="00C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Березовского района, в которых проведены мероприятия в связи с наступившими юбилейными датами, %</w:t>
            </w:r>
          </w:p>
        </w:tc>
        <w:tc>
          <w:tcPr>
            <w:tcW w:w="1315" w:type="dxa"/>
          </w:tcPr>
          <w:p w:rsidR="00AC5A9B" w:rsidRPr="0084037E" w:rsidRDefault="00AC5A9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AC5A9B" w:rsidRPr="0084037E" w:rsidRDefault="00AC5A9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A9B" w:rsidRPr="0084037E" w:rsidRDefault="00AC5A9B" w:rsidP="00E4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9B" w:rsidRPr="0084037E" w:rsidRDefault="00AC5A9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C5A9B" w:rsidRPr="0084037E" w:rsidRDefault="00AC5A9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07" w:type="dxa"/>
          </w:tcPr>
          <w:p w:rsidR="00AC5A9B" w:rsidRPr="0084037E" w:rsidRDefault="00AC5A9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C5A9B" w:rsidRPr="0084037E" w:rsidRDefault="00AC5A9B" w:rsidP="00E460B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3458" w:type="dxa"/>
          </w:tcPr>
          <w:p w:rsidR="00AC5A9B" w:rsidRPr="0084037E" w:rsidRDefault="00AC5A9B" w:rsidP="00AC5A9B">
            <w:pPr>
              <w:pStyle w:val="4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>Данный показатель рассчитывается как:</w:t>
            </w:r>
          </w:p>
          <w:p w:rsidR="00AC5A9B" w:rsidRPr="0084037E" w:rsidRDefault="00AC5A9B" w:rsidP="00AC5A9B">
            <w:pPr>
              <w:pStyle w:val="4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 xml:space="preserve">П2 = </w:t>
            </w:r>
            <w:proofErr w:type="spellStart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>КНПиРфк</w:t>
            </w:r>
            <w:proofErr w:type="spellEnd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 xml:space="preserve"> / </w:t>
            </w:r>
            <w:proofErr w:type="spellStart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>КНПиРпл</w:t>
            </w:r>
            <w:proofErr w:type="spellEnd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 xml:space="preserve"> x 100, где: </w:t>
            </w:r>
          </w:p>
          <w:p w:rsidR="00AC5A9B" w:rsidRPr="0084037E" w:rsidRDefault="00AC5A9B" w:rsidP="00AC5A9B">
            <w:pPr>
              <w:pStyle w:val="4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</w:pPr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 xml:space="preserve">КНПиРфк-количество населенных пунктов, Березовского района, в которых проведены мероприятия в связи с наступившими юбилейными датами; </w:t>
            </w:r>
          </w:p>
          <w:p w:rsidR="00AC5A9B" w:rsidRPr="0084037E" w:rsidRDefault="00AC5A9B" w:rsidP="00AC5A9B">
            <w:pPr>
              <w:pStyle w:val="4"/>
              <w:ind w:firstLine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>КНПиРпл</w:t>
            </w:r>
            <w:proofErr w:type="spellEnd"/>
            <w:r w:rsidRPr="0084037E">
              <w:rPr>
                <w:rFonts w:ascii="Times New Roman" w:hAnsi="Times New Roman"/>
                <w:b w:val="0"/>
                <w:sz w:val="24"/>
                <w:szCs w:val="24"/>
                <w:lang w:eastAsia="hi-IN" w:bidi="hi-IN"/>
              </w:rPr>
              <w:t>-количество населенных пунктов Березовского района, в которых запланировано проведение мероприятий в связи с наступившими юбилейными датами.</w:t>
            </w:r>
          </w:p>
        </w:tc>
      </w:tr>
    </w:tbl>
    <w:p w:rsidR="00F930B8" w:rsidRPr="0084037E" w:rsidRDefault="00F930B8" w:rsidP="00F930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30B8" w:rsidRPr="0084037E" w:rsidRDefault="00F930B8" w:rsidP="00F930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Примечание:* </w:t>
      </w:r>
      <w:r w:rsidR="00176ACB" w:rsidRPr="0084037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показатель присутствует в ежегодном рейтинге муниципальных районов Ханты-Мансийского автономного округа - Югры по итогам реализации механизмов поддержки социально-ориентированных некоммерческих организаций и социального предпринимательства, обеспечения доступа негосударственных (немуниципальных) к предоставлению услуг (работ) в социальной сфере и внедрения конкурентных способов оказания муниципальных услуг (работ) в социальной сфере.</w:t>
      </w:r>
    </w:p>
    <w:p w:rsidR="00176ACB" w:rsidRPr="0084037E" w:rsidRDefault="00176ACB" w:rsidP="00F930B8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176ACB" w:rsidRPr="0084037E" w:rsidRDefault="00176ACB" w:rsidP="00DE319E">
      <w:pPr>
        <w:widowControl w:val="0"/>
        <w:autoSpaceDE w:val="0"/>
        <w:autoSpaceDN w:val="0"/>
        <w:ind w:right="-739"/>
        <w:jc w:val="right"/>
        <w:rPr>
          <w:rFonts w:ascii="Times New Roman" w:hAnsi="Times New Roman" w:cs="Times New Roman"/>
          <w:sz w:val="24"/>
          <w:szCs w:val="24"/>
        </w:rPr>
      </w:pPr>
    </w:p>
    <w:p w:rsidR="007E0602" w:rsidRPr="0084037E" w:rsidRDefault="007E0602" w:rsidP="00E25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02" w:rsidRDefault="007E0602" w:rsidP="00E25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EF" w:rsidRPr="0084037E" w:rsidRDefault="00BC7DEF" w:rsidP="00E25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02" w:rsidRPr="0084037E" w:rsidRDefault="007E0602" w:rsidP="00E25E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E04" w:rsidRPr="00BC7DEF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61F62" w:rsidRPr="00BC7DE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E25E04" w:rsidRPr="00BC7DEF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DE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Березовского района </w:t>
      </w:r>
    </w:p>
    <w:p w:rsidR="00BC7DEF" w:rsidRPr="00BC7DEF" w:rsidRDefault="00BC7DEF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13.05.2021 № 483</w:t>
      </w:r>
    </w:p>
    <w:p w:rsidR="00176ACB" w:rsidRPr="0084037E" w:rsidRDefault="00176ACB" w:rsidP="00F930B8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2379D3" w:rsidRPr="0084037E" w:rsidRDefault="00061F62" w:rsidP="00061F62">
      <w:pPr>
        <w:widowControl w:val="0"/>
        <w:autoSpaceDE w:val="0"/>
        <w:autoSpaceDN w:val="0"/>
        <w:ind w:left="12036" w:right="-598"/>
        <w:jc w:val="center"/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 xml:space="preserve">     </w:t>
      </w:r>
      <w:r w:rsidR="002379D3" w:rsidRPr="0084037E">
        <w:rPr>
          <w:rFonts w:ascii="Times New Roman" w:hAnsi="Times New Roman" w:cs="Times New Roman"/>
          <w:sz w:val="24"/>
          <w:szCs w:val="24"/>
        </w:rPr>
        <w:t>Таблица 2</w:t>
      </w:r>
    </w:p>
    <w:p w:rsidR="002379D3" w:rsidRPr="0084037E" w:rsidRDefault="002379D3" w:rsidP="002379D3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2379D3" w:rsidRPr="0084037E" w:rsidRDefault="002379D3" w:rsidP="002379D3">
      <w:pPr>
        <w:pStyle w:val="2"/>
        <w:rPr>
          <w:rFonts w:ascii="Times New Roman" w:hAnsi="Times New Roman" w:cs="Times New Roman"/>
          <w:sz w:val="28"/>
        </w:rPr>
      </w:pPr>
      <w:r w:rsidRPr="0084037E">
        <w:rPr>
          <w:rFonts w:ascii="Times New Roman" w:hAnsi="Times New Roman" w:cs="Times New Roman"/>
          <w:sz w:val="28"/>
        </w:rPr>
        <w:t xml:space="preserve">Распределение финансовых ресурсов муниципальной программы </w:t>
      </w:r>
    </w:p>
    <w:tbl>
      <w:tblPr>
        <w:tblW w:w="5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051"/>
        <w:gridCol w:w="2031"/>
        <w:gridCol w:w="3516"/>
        <w:gridCol w:w="563"/>
        <w:gridCol w:w="460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8"/>
      </w:tblGrid>
      <w:tr w:rsidR="0084037E" w:rsidRPr="0084037E" w:rsidTr="00D1515C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84037E" w:rsidRPr="0084037E" w:rsidTr="00D1515C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4037E" w:rsidRPr="0084037E" w:rsidTr="00D1515C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7E0602" w:rsidRPr="0084037E" w:rsidRDefault="007E0602" w:rsidP="00D1515C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84037E" w:rsidRPr="0084037E" w:rsidTr="00D1515C">
        <w:trPr>
          <w:trHeight w:val="27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 «Создание условий для развития гражданских инициатив».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«Организация финансовой, имущественной, консультационной поддержки социально ориентированным некоммерческим организациям» (1, 3, 4, 5)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спорта и молодежной политики администрации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244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Форума  гражданских инициатив»  (4, 5, 6)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работников социально ориентированных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организаций» (6)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«Березовский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«Обеспечение участия проектов городских и сельских поселений в    конкурсном отборе проектов инициативного бюджетирования» (2,15)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 Березовского района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«Поддержка гражданских инициатив через систему территориального общественного самоуправления (ТОС)» (7)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>« Информационная открытость деятельности органов местного самоуправления  Березовского района».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МАУ «Березовский медиацентр» (8, 9, 10, 11, 12, 13, 14)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124935,0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 (8)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Березовского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840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124935,0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25787,0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128935,0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117570,0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/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структурного подразделения)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Соисполнитель 1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24987,0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124935,0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22730,0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2 273,0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37E">
              <w:rPr>
                <w:rFonts w:ascii="Times New Roman" w:hAnsi="Times New Roman" w:cs="Times New Roman"/>
                <w:sz w:val="20"/>
                <w:szCs w:val="20"/>
              </w:rPr>
              <w:t>11365,0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Комитет  по земельным ресурсам и управлению муниципальным имуществом администрации Березовского района</w:t>
            </w:r>
          </w:p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Соисполнитель 3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спорта и молодежной политики администрации Березовского </w:t>
            </w: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613130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84037E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84037E" w:rsidRDefault="007E0602" w:rsidP="00D1515C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30" w:rsidRPr="0084037E" w:rsidRDefault="00613130" w:rsidP="006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Соисполнитель 4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6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Березовского района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84037E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84037E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84037E" w:rsidRDefault="00613130" w:rsidP="00BC7DEF">
            <w:r w:rsidRPr="008403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0602" w:rsidRPr="0084037E" w:rsidRDefault="007E0602" w:rsidP="002379D3">
      <w:pPr>
        <w:pStyle w:val="2"/>
        <w:rPr>
          <w:rFonts w:ascii="Times New Roman" w:hAnsi="Times New Roman" w:cs="Times New Roman"/>
          <w:sz w:val="28"/>
        </w:rPr>
      </w:pPr>
    </w:p>
    <w:p w:rsidR="002379D3" w:rsidRPr="0084037E" w:rsidRDefault="002379D3" w:rsidP="002379D3">
      <w:pPr>
        <w:widowControl w:val="0"/>
        <w:autoSpaceDE w:val="0"/>
        <w:autoSpaceDN w:val="0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2379D3" w:rsidRPr="0084037E" w:rsidRDefault="002379D3" w:rsidP="002379D3">
      <w:pPr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>Примечание:</w:t>
      </w:r>
    </w:p>
    <w:p w:rsidR="002379D3" w:rsidRPr="0084037E" w:rsidRDefault="002379D3" w:rsidP="002379D3">
      <w:pPr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>*Указывается при наличии подпрограмм.</w:t>
      </w:r>
    </w:p>
    <w:p w:rsidR="002379D3" w:rsidRPr="0084037E" w:rsidRDefault="002379D3" w:rsidP="00F930B8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F930B8" w:rsidRPr="0084037E" w:rsidRDefault="00E25E04" w:rsidP="002379D3">
      <w:pPr>
        <w:widowControl w:val="0"/>
        <w:autoSpaceDE w:val="0"/>
        <w:autoSpaceDN w:val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F930B8" w:rsidRPr="0084037E" w:rsidSect="00D46286">
      <w:footnotePr>
        <w:pos w:val="beneathText"/>
      </w:footnotePr>
      <w:endnotePr>
        <w:numFmt w:val="decimal"/>
      </w:endnotePr>
      <w:pgSz w:w="16838" w:h="11906" w:orient="landscape"/>
      <w:pgMar w:top="1135" w:right="1276" w:bottom="709" w:left="155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12"/>
  </w:num>
  <w:num w:numId="7">
    <w:abstractNumId w:val="2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8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6DD5"/>
    <w:rsid w:val="00037C45"/>
    <w:rsid w:val="00061F62"/>
    <w:rsid w:val="00067859"/>
    <w:rsid w:val="0008350A"/>
    <w:rsid w:val="00094B73"/>
    <w:rsid w:val="000D1E32"/>
    <w:rsid w:val="000F69BB"/>
    <w:rsid w:val="00176ACB"/>
    <w:rsid w:val="001849BE"/>
    <w:rsid w:val="001B4F57"/>
    <w:rsid w:val="001E14C5"/>
    <w:rsid w:val="001E2D57"/>
    <w:rsid w:val="001F1B97"/>
    <w:rsid w:val="00232A58"/>
    <w:rsid w:val="002379D3"/>
    <w:rsid w:val="00255B4A"/>
    <w:rsid w:val="00263522"/>
    <w:rsid w:val="002841DB"/>
    <w:rsid w:val="00287472"/>
    <w:rsid w:val="002A083F"/>
    <w:rsid w:val="002A667E"/>
    <w:rsid w:val="002B32D4"/>
    <w:rsid w:val="002C6E09"/>
    <w:rsid w:val="002E3190"/>
    <w:rsid w:val="002E6EDC"/>
    <w:rsid w:val="003248B7"/>
    <w:rsid w:val="00366DF9"/>
    <w:rsid w:val="00367B86"/>
    <w:rsid w:val="003757C2"/>
    <w:rsid w:val="003A08DE"/>
    <w:rsid w:val="003B5B52"/>
    <w:rsid w:val="003B6DD7"/>
    <w:rsid w:val="003D4D40"/>
    <w:rsid w:val="003D6489"/>
    <w:rsid w:val="003E096C"/>
    <w:rsid w:val="00445579"/>
    <w:rsid w:val="004624C4"/>
    <w:rsid w:val="0047789F"/>
    <w:rsid w:val="004A2375"/>
    <w:rsid w:val="004B4DB2"/>
    <w:rsid w:val="004F57E0"/>
    <w:rsid w:val="00513E8C"/>
    <w:rsid w:val="005244A4"/>
    <w:rsid w:val="00530EE9"/>
    <w:rsid w:val="005459AB"/>
    <w:rsid w:val="005716DE"/>
    <w:rsid w:val="00597A7B"/>
    <w:rsid w:val="005B2556"/>
    <w:rsid w:val="005E6567"/>
    <w:rsid w:val="00613130"/>
    <w:rsid w:val="006430FB"/>
    <w:rsid w:val="00665AFB"/>
    <w:rsid w:val="00680DD4"/>
    <w:rsid w:val="006A24A3"/>
    <w:rsid w:val="006C6F14"/>
    <w:rsid w:val="006F7B27"/>
    <w:rsid w:val="007122F4"/>
    <w:rsid w:val="0071290B"/>
    <w:rsid w:val="0072012D"/>
    <w:rsid w:val="00774494"/>
    <w:rsid w:val="007A0125"/>
    <w:rsid w:val="007B22C2"/>
    <w:rsid w:val="007D0648"/>
    <w:rsid w:val="007E0602"/>
    <w:rsid w:val="007E5025"/>
    <w:rsid w:val="007E6C7C"/>
    <w:rsid w:val="0084037E"/>
    <w:rsid w:val="00855502"/>
    <w:rsid w:val="00873706"/>
    <w:rsid w:val="0087678C"/>
    <w:rsid w:val="0089063F"/>
    <w:rsid w:val="008C6E24"/>
    <w:rsid w:val="008D2D63"/>
    <w:rsid w:val="00906904"/>
    <w:rsid w:val="00917EB8"/>
    <w:rsid w:val="00920B21"/>
    <w:rsid w:val="009314AE"/>
    <w:rsid w:val="0097392B"/>
    <w:rsid w:val="00976D5A"/>
    <w:rsid w:val="00984A39"/>
    <w:rsid w:val="009B7B1C"/>
    <w:rsid w:val="009C3FF9"/>
    <w:rsid w:val="009D28D8"/>
    <w:rsid w:val="009D3A3D"/>
    <w:rsid w:val="009F13ED"/>
    <w:rsid w:val="00A024FD"/>
    <w:rsid w:val="00A1621A"/>
    <w:rsid w:val="00A703C7"/>
    <w:rsid w:val="00A77B89"/>
    <w:rsid w:val="00A91ED1"/>
    <w:rsid w:val="00A96C95"/>
    <w:rsid w:val="00A972D4"/>
    <w:rsid w:val="00AB6312"/>
    <w:rsid w:val="00AC5A9B"/>
    <w:rsid w:val="00B115A5"/>
    <w:rsid w:val="00B22BE2"/>
    <w:rsid w:val="00B77734"/>
    <w:rsid w:val="00BB4499"/>
    <w:rsid w:val="00BB73A9"/>
    <w:rsid w:val="00BC507B"/>
    <w:rsid w:val="00BC7DEF"/>
    <w:rsid w:val="00BD1319"/>
    <w:rsid w:val="00C30300"/>
    <w:rsid w:val="00C5563E"/>
    <w:rsid w:val="00C56C77"/>
    <w:rsid w:val="00CD274F"/>
    <w:rsid w:val="00CD584E"/>
    <w:rsid w:val="00CE098A"/>
    <w:rsid w:val="00D1515C"/>
    <w:rsid w:val="00D245AD"/>
    <w:rsid w:val="00D458F9"/>
    <w:rsid w:val="00D46286"/>
    <w:rsid w:val="00D633D5"/>
    <w:rsid w:val="00D70F0F"/>
    <w:rsid w:val="00DA469D"/>
    <w:rsid w:val="00DC0CFB"/>
    <w:rsid w:val="00DE319E"/>
    <w:rsid w:val="00DE4C92"/>
    <w:rsid w:val="00DF23FA"/>
    <w:rsid w:val="00E0750B"/>
    <w:rsid w:val="00E25E04"/>
    <w:rsid w:val="00E2608A"/>
    <w:rsid w:val="00E26125"/>
    <w:rsid w:val="00E35911"/>
    <w:rsid w:val="00E460B3"/>
    <w:rsid w:val="00E80F6E"/>
    <w:rsid w:val="00E82AD5"/>
    <w:rsid w:val="00E84AB0"/>
    <w:rsid w:val="00EF2482"/>
    <w:rsid w:val="00F06B9D"/>
    <w:rsid w:val="00F13EA8"/>
    <w:rsid w:val="00F5796F"/>
    <w:rsid w:val="00F721B8"/>
    <w:rsid w:val="00F7667F"/>
    <w:rsid w:val="00F930B8"/>
    <w:rsid w:val="00FA4FF2"/>
    <w:rsid w:val="00FB53C5"/>
    <w:rsid w:val="00FB7874"/>
    <w:rsid w:val="00FC48BA"/>
    <w:rsid w:val="00FD5D11"/>
    <w:rsid w:val="00FE167B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temp\&#1059;&#1087;&#1088;&#1072;&#1074;&#1083;&#1077;&#1085;&#1080;&#1077;%20&#1075;&#1086;&#1089;&#1091;&#1076;&#1072;&#1088;&#1089;&#1090;&#1074;&#1077;&#1085;&#1085;&#1099;&#1093;%20&#1087;&#1088;&#1086;&#1075;&#1088;&#1072;&#1084;&#1084;\&#1054;&#1090;&#1076;&#1077;&#1083;%20&#1084;&#1077;&#1090;&#1086;&#1076;&#1086;&#1083;&#1086;&#1075;&#1080;&#1080;%20&#1080;%20&#1092;&#1086;&#1088;&#1084;&#1080;&#1088;&#1086;&#1074;&#1072;&#1085;&#1080;&#1103;%20&#1075;&#1086;&#1089;&#1091;&#1076;&#1072;&#1088;&#1089;&#1090;&#1074;&#1077;&#1085;&#1085;&#1099;&#1093;%20&#1087;&#1088;&#1086;&#1075;&#1088;&#1072;&#1084;&#1084;\&#1048;&#1079;&#1084;&#1077;&#1085;&#1077;&#1085;&#1080;&#1103;%20&#1074;%20247-&#1087;\&#1048;&#1079;&#1084;&#1077;&#1085;&#1077;&#1085;&#1080;&#1103;%2003.07.20018%20(&#1052;&#1086;&#1076;&#1077;&#1083;&#1100;&#1085;&#1072;&#1103;%20&#1087;&#1088;&#1086;&#1075;&#1088;&#1072;&#1084;&#1084;&#1072;)\&#1052;&#1086;&#1076;&#1077;&#1083;&#1100;&#1085;&#1072;&#1103;%20+%20&#1087;&#1088;&#1077;&#1076;&#1099;&#1076;&#1091;&#1097;%20&#1080;&#1079;&#1084;&#1077;&#1085;&#1077;&#1085;&#1080;&#1103;\&#1055;&#1088;&#1086;&#1077;&#1082;&#1090;%20&#1087;&#1086;&#1089;&#1090;&#1072;&#1085;&#1086;&#1074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D455-80E6-44AA-91C1-D7D3904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21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18</cp:revision>
  <cp:lastPrinted>2021-05-14T06:42:00Z</cp:lastPrinted>
  <dcterms:created xsi:type="dcterms:W3CDTF">2021-03-31T06:46:00Z</dcterms:created>
  <dcterms:modified xsi:type="dcterms:W3CDTF">2021-05-14T06:55:00Z</dcterms:modified>
</cp:coreProperties>
</file>